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88B29C0" w14:textId="77777777" w:rsidR="00486637" w:rsidRPr="00E339AD" w:rsidRDefault="00486637" w:rsidP="00486637">
      <w:pPr>
        <w:pStyle w:val="Ttulo1"/>
        <w:spacing w:line="276" w:lineRule="auto"/>
      </w:pPr>
      <w:r w:rsidRPr="00E339AD">
        <w:t>NOTA DE PRENSA</w:t>
      </w:r>
    </w:p>
    <w:p w14:paraId="2DCD6D4A" w14:textId="77777777" w:rsidR="00486637" w:rsidRPr="00E339AD" w:rsidRDefault="00486637" w:rsidP="00486637">
      <w:pPr>
        <w:rPr>
          <w:rFonts w:cs="Arial"/>
          <w:szCs w:val="22"/>
        </w:rPr>
      </w:pPr>
      <w:r w:rsidRPr="00E339AD">
        <w:rPr>
          <w:noProof/>
          <w:lang w:eastAsia="es-ES" w:bidi="ar-SA"/>
        </w:rPr>
        <mc:AlternateContent>
          <mc:Choice Requires="wps">
            <w:drawing>
              <wp:anchor distT="0" distB="0" distL="114300" distR="114300" simplePos="0" relativeHeight="251664384" behindDoc="0" locked="0" layoutInCell="1" allowOverlap="1" wp14:anchorId="5EDA369E" wp14:editId="746E22FD">
                <wp:simplePos x="0" y="0"/>
                <wp:positionH relativeFrom="column">
                  <wp:posOffset>-6350</wp:posOffset>
                </wp:positionH>
                <wp:positionV relativeFrom="paragraph">
                  <wp:posOffset>-5080</wp:posOffset>
                </wp:positionV>
                <wp:extent cx="5744845" cy="0"/>
                <wp:effectExtent l="0" t="0" r="27305"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4845" cy="0"/>
                        </a:xfrm>
                        <a:prstGeom prst="line">
                          <a:avLst/>
                        </a:prstGeom>
                        <a:noFill/>
                        <a:ln w="9360">
                          <a:solidFill>
                            <a:srgbClr val="9933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B1B8F5A" id="Conector recto 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4pt" to="451.8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" strokecolor="#936" strokeweight=".26mm"/>
            </w:pict>
          </mc:Fallback>
        </mc:AlternateContent>
      </w:r>
    </w:p>
    <w:p w14:paraId="6F337E6F" w14:textId="533DEB8F" w:rsidR="00DE59EC" w:rsidRPr="00E339AD" w:rsidRDefault="00E339AD" w:rsidP="00773DBD">
      <w:pPr>
        <w:rPr>
          <w:rFonts w:cs="Arial"/>
          <w:b/>
          <w:bCs/>
          <w:sz w:val="32"/>
          <w:szCs w:val="32"/>
        </w:rPr>
      </w:pPr>
      <w:r w:rsidRPr="00E339AD">
        <w:rPr>
          <w:rFonts w:cs="Arial"/>
          <w:b/>
          <w:bCs/>
          <w:sz w:val="32"/>
          <w:szCs w:val="32"/>
        </w:rPr>
        <w:t xml:space="preserve">En el </w:t>
      </w:r>
      <w:r w:rsidR="00DE59EC" w:rsidRPr="00E339AD">
        <w:rPr>
          <w:rFonts w:cs="Arial"/>
          <w:b/>
          <w:bCs/>
          <w:sz w:val="32"/>
          <w:szCs w:val="32"/>
        </w:rPr>
        <w:t>Día Internacional d</w:t>
      </w:r>
      <w:r w:rsidRPr="00E339AD">
        <w:rPr>
          <w:rFonts w:cs="Arial"/>
          <w:b/>
          <w:bCs/>
          <w:sz w:val="32"/>
          <w:szCs w:val="32"/>
        </w:rPr>
        <w:t>e</w:t>
      </w:r>
      <w:r w:rsidR="00DE59EC" w:rsidRPr="00E339AD">
        <w:rPr>
          <w:rFonts w:cs="Arial"/>
          <w:b/>
          <w:bCs/>
          <w:sz w:val="32"/>
          <w:szCs w:val="32"/>
        </w:rPr>
        <w:t xml:space="preserve"> Linfedema</w:t>
      </w:r>
      <w:r w:rsidR="00AB53C1" w:rsidRPr="00E339AD">
        <w:rPr>
          <w:rFonts w:cs="Arial"/>
          <w:b/>
          <w:bCs/>
          <w:sz w:val="32"/>
          <w:szCs w:val="32"/>
        </w:rPr>
        <w:t xml:space="preserve">, </w:t>
      </w:r>
      <w:r w:rsidRPr="00E339AD">
        <w:rPr>
          <w:rFonts w:cs="Arial"/>
          <w:b/>
          <w:bCs/>
          <w:sz w:val="32"/>
          <w:szCs w:val="32"/>
        </w:rPr>
        <w:t>l</w:t>
      </w:r>
      <w:r w:rsidR="00C71565" w:rsidRPr="00E339AD">
        <w:rPr>
          <w:rFonts w:cs="Arial"/>
          <w:b/>
          <w:bCs/>
          <w:sz w:val="32"/>
          <w:szCs w:val="32"/>
        </w:rPr>
        <w:t xml:space="preserve">a asociación AGL conmemora </w:t>
      </w:r>
      <w:proofErr w:type="gramStart"/>
      <w:r w:rsidRPr="00E339AD">
        <w:rPr>
          <w:rFonts w:cs="Arial"/>
          <w:b/>
          <w:bCs/>
          <w:sz w:val="32"/>
          <w:szCs w:val="32"/>
        </w:rPr>
        <w:t>su veinte aniversario</w:t>
      </w:r>
      <w:proofErr w:type="gramEnd"/>
      <w:r w:rsidRPr="00E339AD">
        <w:rPr>
          <w:rFonts w:cs="Arial"/>
          <w:b/>
          <w:bCs/>
          <w:sz w:val="32"/>
          <w:szCs w:val="32"/>
        </w:rPr>
        <w:t xml:space="preserve"> </w:t>
      </w:r>
      <w:r w:rsidR="00AB53C1" w:rsidRPr="00E339AD">
        <w:rPr>
          <w:rFonts w:cs="Arial"/>
          <w:b/>
          <w:bCs/>
          <w:sz w:val="32"/>
          <w:szCs w:val="32"/>
        </w:rPr>
        <w:t>traba</w:t>
      </w:r>
      <w:r w:rsidRPr="00E339AD">
        <w:rPr>
          <w:rFonts w:cs="Arial"/>
          <w:b/>
          <w:bCs/>
          <w:sz w:val="32"/>
          <w:szCs w:val="32"/>
        </w:rPr>
        <w:t>j</w:t>
      </w:r>
      <w:r w:rsidR="00AB53C1" w:rsidRPr="00E339AD">
        <w:rPr>
          <w:rFonts w:cs="Arial"/>
          <w:b/>
          <w:bCs/>
          <w:sz w:val="32"/>
          <w:szCs w:val="32"/>
        </w:rPr>
        <w:t xml:space="preserve">ando </w:t>
      </w:r>
      <w:r w:rsidR="00EA4B63" w:rsidRPr="00E339AD">
        <w:rPr>
          <w:rFonts w:cs="Arial"/>
          <w:b/>
          <w:bCs/>
          <w:sz w:val="32"/>
          <w:szCs w:val="32"/>
        </w:rPr>
        <w:t xml:space="preserve">“por </w:t>
      </w:r>
      <w:r w:rsidRPr="00E339AD">
        <w:rPr>
          <w:rFonts w:cs="Arial"/>
          <w:b/>
          <w:bCs/>
          <w:sz w:val="32"/>
          <w:szCs w:val="32"/>
        </w:rPr>
        <w:t>y</w:t>
      </w:r>
      <w:r w:rsidR="00EA4B63" w:rsidRPr="00E339AD">
        <w:rPr>
          <w:rFonts w:cs="Arial"/>
          <w:b/>
          <w:bCs/>
          <w:sz w:val="32"/>
          <w:szCs w:val="32"/>
        </w:rPr>
        <w:t xml:space="preserve"> para ti”</w:t>
      </w:r>
      <w:r w:rsidR="00AB53C1" w:rsidRPr="00E339AD">
        <w:rPr>
          <w:rFonts w:cs="Arial"/>
          <w:b/>
          <w:bCs/>
          <w:sz w:val="32"/>
          <w:szCs w:val="32"/>
        </w:rPr>
        <w:t xml:space="preserve"> </w:t>
      </w:r>
    </w:p>
    <w:p w14:paraId="0DF9DFB6" w14:textId="77777777" w:rsidR="00E339AD" w:rsidRDefault="00E339AD" w:rsidP="00712E8F">
      <w:pPr>
        <w:pStyle w:val="Textodocorpo"/>
        <w:rPr>
          <w:rFonts w:cs="Arial"/>
          <w:color w:val="7C2855"/>
          <w:szCs w:val="22"/>
        </w:rPr>
      </w:pPr>
      <w:r w:rsidRPr="00E339AD">
        <w:rPr>
          <w:rFonts w:cs="Arial"/>
          <w:color w:val="7C2855"/>
          <w:szCs w:val="22"/>
        </w:rPr>
        <w:t>La</w:t>
      </w:r>
      <w:r w:rsidR="00C71565" w:rsidRPr="00E339AD">
        <w:rPr>
          <w:rFonts w:cs="Arial"/>
          <w:color w:val="7C2855"/>
          <w:szCs w:val="22"/>
        </w:rPr>
        <w:t xml:space="preserve"> Asociación Galega de </w:t>
      </w:r>
      <w:proofErr w:type="spellStart"/>
      <w:r w:rsidR="00C71565" w:rsidRPr="00E339AD">
        <w:rPr>
          <w:rFonts w:cs="Arial"/>
          <w:color w:val="7C2855"/>
          <w:szCs w:val="22"/>
        </w:rPr>
        <w:t>Linfema</w:t>
      </w:r>
      <w:proofErr w:type="spellEnd"/>
      <w:r w:rsidR="00C71565" w:rsidRPr="00E339AD">
        <w:rPr>
          <w:rFonts w:cs="Arial"/>
          <w:color w:val="7C2855"/>
          <w:szCs w:val="22"/>
        </w:rPr>
        <w:t xml:space="preserve">, </w:t>
      </w:r>
      <w:proofErr w:type="spellStart"/>
      <w:r w:rsidR="00C71565" w:rsidRPr="00E339AD">
        <w:rPr>
          <w:rFonts w:cs="Arial"/>
          <w:color w:val="7C2855"/>
          <w:szCs w:val="22"/>
        </w:rPr>
        <w:t>Lipedema</w:t>
      </w:r>
      <w:proofErr w:type="spellEnd"/>
      <w:r w:rsidR="00C71565" w:rsidRPr="00E339AD">
        <w:rPr>
          <w:rFonts w:cs="Arial"/>
          <w:color w:val="7C2855"/>
          <w:szCs w:val="22"/>
        </w:rPr>
        <w:t xml:space="preserve">, Insuficiencia Venosa Crónica </w:t>
      </w:r>
      <w:r w:rsidRPr="00E339AD">
        <w:rPr>
          <w:rFonts w:cs="Arial"/>
          <w:color w:val="7C2855"/>
          <w:szCs w:val="22"/>
        </w:rPr>
        <w:t xml:space="preserve">y </w:t>
      </w:r>
      <w:proofErr w:type="gramStart"/>
      <w:r w:rsidRPr="00E339AD">
        <w:rPr>
          <w:rFonts w:cs="Arial"/>
          <w:color w:val="7C2855"/>
          <w:szCs w:val="22"/>
        </w:rPr>
        <w:t xml:space="preserve">otras </w:t>
      </w:r>
      <w:r w:rsidR="00C71565" w:rsidRPr="00E339AD">
        <w:rPr>
          <w:rFonts w:cs="Arial"/>
          <w:color w:val="7C2855"/>
          <w:szCs w:val="22"/>
        </w:rPr>
        <w:t xml:space="preserve"> Patolo</w:t>
      </w:r>
      <w:r w:rsidRPr="00E339AD">
        <w:rPr>
          <w:rFonts w:cs="Arial"/>
          <w:color w:val="7C2855"/>
          <w:szCs w:val="22"/>
        </w:rPr>
        <w:t>g</w:t>
      </w:r>
      <w:r w:rsidR="00C71565" w:rsidRPr="00E339AD">
        <w:rPr>
          <w:rFonts w:cs="Arial"/>
          <w:color w:val="7C2855"/>
          <w:szCs w:val="22"/>
        </w:rPr>
        <w:t>ías</w:t>
      </w:r>
      <w:proofErr w:type="gramEnd"/>
      <w:r w:rsidR="00C71565" w:rsidRPr="00E339AD">
        <w:rPr>
          <w:rFonts w:cs="Arial"/>
          <w:color w:val="7C2855"/>
          <w:szCs w:val="22"/>
        </w:rPr>
        <w:t xml:space="preserve"> Vasculares Periféricas </w:t>
      </w:r>
      <w:r w:rsidR="0092312F" w:rsidRPr="00E339AD">
        <w:rPr>
          <w:rFonts w:cs="Arial"/>
          <w:color w:val="7C2855"/>
          <w:szCs w:val="22"/>
        </w:rPr>
        <w:t>aprove</w:t>
      </w:r>
      <w:r w:rsidRPr="00E339AD">
        <w:rPr>
          <w:rFonts w:cs="Arial"/>
          <w:color w:val="7C2855"/>
          <w:szCs w:val="22"/>
        </w:rPr>
        <w:t xml:space="preserve">cha esta fecha para denunciar la falta de recursos y de medios </w:t>
      </w:r>
      <w:r>
        <w:rPr>
          <w:rFonts w:cs="Arial"/>
          <w:color w:val="7C2855"/>
          <w:szCs w:val="22"/>
        </w:rPr>
        <w:t>dirigidos a personas que tienen esta enfermedad.</w:t>
      </w:r>
    </w:p>
    <w:p w14:paraId="572F2B57" w14:textId="3CD09A81" w:rsidR="00534B9A" w:rsidRPr="00E339AD" w:rsidRDefault="00534B9A" w:rsidP="00EA4B63">
      <w:pPr>
        <w:pStyle w:val="Default"/>
        <w:spacing w:line="276" w:lineRule="auto"/>
        <w:rPr>
          <w:rFonts w:ascii="Arial" w:hAnsi="Arial" w:cs="Arial"/>
          <w:sz w:val="22"/>
          <w:szCs w:val="22"/>
        </w:rPr>
      </w:pPr>
      <w:r w:rsidRPr="00E339AD">
        <w:rPr>
          <w:rFonts w:asciiTheme="minorHAnsi" w:hAnsiTheme="minorHAnsi" w:cstheme="minorHAnsi"/>
          <w:noProof/>
        </w:rPr>
        <mc:AlternateContent>
          <mc:Choice Requires="wps">
            <w:drawing>
              <wp:anchor distT="0" distB="0" distL="114300" distR="114300" simplePos="0" relativeHeight="251662336" behindDoc="0" locked="0" layoutInCell="1" allowOverlap="1" wp14:anchorId="40412AB6" wp14:editId="29C42D71">
                <wp:simplePos x="0" y="0"/>
                <wp:positionH relativeFrom="margin">
                  <wp:align>right</wp:align>
                </wp:positionH>
                <wp:positionV relativeFrom="paragraph">
                  <wp:posOffset>25235</wp:posOffset>
                </wp:positionV>
                <wp:extent cx="5744845" cy="0"/>
                <wp:effectExtent l="0" t="0" r="0" b="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4845" cy="0"/>
                        </a:xfrm>
                        <a:prstGeom prst="line">
                          <a:avLst/>
                        </a:prstGeom>
                        <a:noFill/>
                        <a:ln w="9360">
                          <a:solidFill>
                            <a:srgbClr val="9933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BC7ECC0" id="Conector recto 6" o:spid="_x0000_s1026" style="position:absolute;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401.15pt,2pt" to="853.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" strokecolor="#936" strokeweight=".26mm">
                <w10:wrap anchorx="margin"/>
              </v:line>
            </w:pict>
          </mc:Fallback>
        </mc:AlternateContent>
      </w:r>
    </w:p>
    <w:p w14:paraId="2F0CEFBF" w14:textId="1A4226D5" w:rsidR="0046587D" w:rsidRPr="0046587D" w:rsidRDefault="0046587D" w:rsidP="0046587D">
      <w:pPr>
        <w:pStyle w:val="Default"/>
        <w:rPr>
          <w:rFonts w:ascii="Arial" w:hAnsi="Arial" w:cs="Arial"/>
          <w:sz w:val="22"/>
          <w:szCs w:val="22"/>
        </w:rPr>
      </w:pPr>
      <w:r w:rsidRPr="0046587D">
        <w:rPr>
          <w:rFonts w:ascii="Arial" w:hAnsi="Arial" w:cs="Arial"/>
          <w:sz w:val="22"/>
          <w:szCs w:val="22"/>
        </w:rPr>
        <w:t xml:space="preserve">El 6 de marzo se conmemora el Día Mundial del Linfedema. Según la Organización Mundial de la Salud, 1 de cada 30 personas tiene esta patología que a nivel mundial afecta a un rango de población que supera </w:t>
      </w:r>
      <w:r>
        <w:rPr>
          <w:rFonts w:ascii="Arial" w:hAnsi="Arial" w:cs="Arial"/>
          <w:sz w:val="22"/>
          <w:szCs w:val="22"/>
        </w:rPr>
        <w:t xml:space="preserve">los </w:t>
      </w:r>
      <w:r w:rsidRPr="0046587D">
        <w:rPr>
          <w:rFonts w:ascii="Arial" w:hAnsi="Arial" w:cs="Arial"/>
          <w:sz w:val="22"/>
          <w:szCs w:val="22"/>
        </w:rPr>
        <w:t xml:space="preserve">140 millones de personas y se estima que en Galicia pueda haber cerca de 100.000 personas con linfedema. Entidades como AGL (Asociación Gallega de </w:t>
      </w:r>
      <w:proofErr w:type="spellStart"/>
      <w:r w:rsidRPr="0046587D">
        <w:rPr>
          <w:rFonts w:ascii="Arial" w:hAnsi="Arial" w:cs="Arial"/>
          <w:sz w:val="22"/>
          <w:szCs w:val="22"/>
        </w:rPr>
        <w:t>Linfema</w:t>
      </w:r>
      <w:proofErr w:type="spellEnd"/>
      <w:r w:rsidRPr="0046587D">
        <w:rPr>
          <w:rFonts w:ascii="Arial" w:hAnsi="Arial" w:cs="Arial"/>
          <w:sz w:val="22"/>
          <w:szCs w:val="22"/>
        </w:rPr>
        <w:t xml:space="preserve">, </w:t>
      </w:r>
      <w:proofErr w:type="spellStart"/>
      <w:r w:rsidRPr="0046587D">
        <w:rPr>
          <w:rFonts w:ascii="Arial" w:hAnsi="Arial" w:cs="Arial"/>
          <w:sz w:val="22"/>
          <w:szCs w:val="22"/>
        </w:rPr>
        <w:t>Lipedema</w:t>
      </w:r>
      <w:proofErr w:type="spellEnd"/>
      <w:r w:rsidRPr="0046587D">
        <w:rPr>
          <w:rFonts w:ascii="Arial" w:hAnsi="Arial" w:cs="Arial"/>
          <w:sz w:val="22"/>
          <w:szCs w:val="22"/>
        </w:rPr>
        <w:t xml:space="preserve">, Insuficiencia Venosa Crónica y otras Patologías Vasculares Periféricas) denuncian que, “a pesar de ser un número considerable de personas afectadas por esta patología, no se le presta la importancia que merece”. </w:t>
      </w:r>
    </w:p>
    <w:p w14:paraId="1E56378C" w14:textId="77777777" w:rsidR="0046587D" w:rsidRPr="0046587D" w:rsidRDefault="0046587D" w:rsidP="0046587D">
      <w:pPr>
        <w:pStyle w:val="Default"/>
        <w:rPr>
          <w:rFonts w:ascii="Arial" w:hAnsi="Arial" w:cs="Arial"/>
          <w:sz w:val="22"/>
          <w:szCs w:val="22"/>
        </w:rPr>
      </w:pPr>
    </w:p>
    <w:p w14:paraId="7B390E96" w14:textId="6408897B" w:rsidR="0046587D" w:rsidRPr="0046587D" w:rsidRDefault="0046587D" w:rsidP="0046587D">
      <w:pPr>
        <w:pStyle w:val="Default"/>
        <w:rPr>
          <w:rFonts w:ascii="Arial" w:hAnsi="Arial" w:cs="Arial"/>
          <w:sz w:val="22"/>
          <w:szCs w:val="22"/>
        </w:rPr>
      </w:pPr>
      <w:r w:rsidRPr="0046587D">
        <w:rPr>
          <w:rFonts w:ascii="Arial" w:hAnsi="Arial" w:cs="Arial"/>
          <w:sz w:val="22"/>
          <w:szCs w:val="22"/>
        </w:rPr>
        <w:t xml:space="preserve">Por eso nace AGL hace veinte años, para poder visibilizar, formar y reivindicar derechos de pacientes que viven con esta dolencia que, en palabras del presidente y fundador de la entidad, Juan Manuel Lameiro “la información sobre </w:t>
      </w:r>
      <w:proofErr w:type="gramStart"/>
      <w:r w:rsidR="000B71C9">
        <w:rPr>
          <w:rFonts w:ascii="Arial" w:hAnsi="Arial" w:cs="Arial"/>
          <w:sz w:val="22"/>
          <w:szCs w:val="22"/>
        </w:rPr>
        <w:t xml:space="preserve">el </w:t>
      </w:r>
      <w:r w:rsidRPr="0046587D">
        <w:rPr>
          <w:rFonts w:ascii="Arial" w:hAnsi="Arial" w:cs="Arial"/>
          <w:sz w:val="22"/>
          <w:szCs w:val="22"/>
        </w:rPr>
        <w:t>linfedema</w:t>
      </w:r>
      <w:proofErr w:type="gramEnd"/>
      <w:r w:rsidRPr="0046587D">
        <w:rPr>
          <w:rFonts w:ascii="Arial" w:hAnsi="Arial" w:cs="Arial"/>
          <w:sz w:val="22"/>
          <w:szCs w:val="22"/>
        </w:rPr>
        <w:t xml:space="preserve">, enfermedad linfático-vascular, era prácticamente inexistente, salvo alguna información que aparecía por internet en el idioma inglés”. Lameiro se refiere también que de atención sanitaria había escasa especialización tanto en profesionales como en tratamientos </w:t>
      </w:r>
      <w:r w:rsidR="000B71C9">
        <w:rPr>
          <w:rFonts w:ascii="Arial" w:hAnsi="Arial" w:cs="Arial"/>
          <w:sz w:val="22"/>
          <w:szCs w:val="22"/>
        </w:rPr>
        <w:t>adecuad</w:t>
      </w:r>
      <w:r w:rsidRPr="0046587D">
        <w:rPr>
          <w:rFonts w:ascii="Arial" w:hAnsi="Arial" w:cs="Arial"/>
          <w:sz w:val="22"/>
          <w:szCs w:val="22"/>
        </w:rPr>
        <w:t xml:space="preserve">os. “la mayoría de </w:t>
      </w:r>
      <w:proofErr w:type="gramStart"/>
      <w:r w:rsidRPr="0046587D">
        <w:rPr>
          <w:rFonts w:ascii="Arial" w:hAnsi="Arial" w:cs="Arial"/>
          <w:sz w:val="22"/>
          <w:szCs w:val="22"/>
        </w:rPr>
        <w:t>personas</w:t>
      </w:r>
      <w:proofErr w:type="gramEnd"/>
      <w:r w:rsidRPr="0046587D">
        <w:rPr>
          <w:rFonts w:ascii="Arial" w:hAnsi="Arial" w:cs="Arial"/>
          <w:sz w:val="22"/>
          <w:szCs w:val="22"/>
        </w:rPr>
        <w:t xml:space="preserve"> no tenía acceso al tratamiento ni a las prendas ortoprotésicas y tampoco había médicos y </w:t>
      </w:r>
      <w:proofErr w:type="spellStart"/>
      <w:r w:rsidRPr="0046587D">
        <w:rPr>
          <w:rFonts w:ascii="Arial" w:hAnsi="Arial" w:cs="Arial"/>
          <w:sz w:val="22"/>
          <w:szCs w:val="22"/>
        </w:rPr>
        <w:t>ﬁsioterapeutas</w:t>
      </w:r>
      <w:proofErr w:type="spellEnd"/>
      <w:r w:rsidRPr="0046587D">
        <w:rPr>
          <w:rFonts w:ascii="Arial" w:hAnsi="Arial" w:cs="Arial"/>
          <w:sz w:val="22"/>
          <w:szCs w:val="22"/>
        </w:rPr>
        <w:t xml:space="preserve"> especializados en la sanidad pública y, aunque algunas personas eran derivadas a centros de referencia europeos como Alemania, la mayoría estaban sin diagnosticar y sin tratar”, explica.</w:t>
      </w:r>
    </w:p>
    <w:p w14:paraId="56F190D8" w14:textId="77777777" w:rsidR="0046587D" w:rsidRPr="0046587D" w:rsidRDefault="0046587D" w:rsidP="0046587D">
      <w:pPr>
        <w:pStyle w:val="Default"/>
        <w:rPr>
          <w:rFonts w:ascii="Arial" w:hAnsi="Arial" w:cs="Arial"/>
          <w:sz w:val="22"/>
          <w:szCs w:val="22"/>
        </w:rPr>
      </w:pPr>
    </w:p>
    <w:p w14:paraId="5185295F" w14:textId="4DF3E13C" w:rsidR="0046587D" w:rsidRDefault="0046587D" w:rsidP="0046587D">
      <w:pPr>
        <w:pStyle w:val="Default"/>
        <w:spacing w:line="276" w:lineRule="auto"/>
        <w:rPr>
          <w:rFonts w:ascii="Arial" w:hAnsi="Arial" w:cs="Arial"/>
          <w:sz w:val="22"/>
          <w:szCs w:val="22"/>
        </w:rPr>
      </w:pPr>
      <w:r w:rsidRPr="0046587D">
        <w:rPr>
          <w:rFonts w:ascii="Arial" w:hAnsi="Arial" w:cs="Arial"/>
          <w:sz w:val="22"/>
          <w:szCs w:val="22"/>
        </w:rPr>
        <w:t xml:space="preserve">En 2004 Juan Manuel Lameiro apuesta por crear desde Vilagarcía, donde tiene la sede </w:t>
      </w:r>
      <w:r w:rsidR="000B71C9">
        <w:rPr>
          <w:rFonts w:ascii="Arial" w:hAnsi="Arial" w:cs="Arial"/>
          <w:sz w:val="22"/>
          <w:szCs w:val="22"/>
        </w:rPr>
        <w:t>l</w:t>
      </w:r>
      <w:r w:rsidRPr="0046587D">
        <w:rPr>
          <w:rFonts w:ascii="Arial" w:hAnsi="Arial" w:cs="Arial"/>
          <w:sz w:val="22"/>
          <w:szCs w:val="22"/>
        </w:rPr>
        <w:t xml:space="preserve">a entidad, una plataforma </w:t>
      </w:r>
      <w:r w:rsidR="000B71C9">
        <w:rPr>
          <w:rFonts w:ascii="Arial" w:hAnsi="Arial" w:cs="Arial"/>
          <w:sz w:val="22"/>
          <w:szCs w:val="22"/>
        </w:rPr>
        <w:t>para defender</w:t>
      </w:r>
      <w:r w:rsidRPr="0046587D">
        <w:rPr>
          <w:rFonts w:ascii="Arial" w:hAnsi="Arial" w:cs="Arial"/>
          <w:sz w:val="22"/>
          <w:szCs w:val="22"/>
        </w:rPr>
        <w:t xml:space="preserve"> los derechos de personas con linfedema</w:t>
      </w:r>
      <w:r w:rsidR="000B71C9">
        <w:rPr>
          <w:rFonts w:ascii="Arial" w:hAnsi="Arial" w:cs="Arial"/>
          <w:sz w:val="22"/>
          <w:szCs w:val="22"/>
        </w:rPr>
        <w:t xml:space="preserve">, </w:t>
      </w:r>
      <w:r w:rsidRPr="0046587D">
        <w:rPr>
          <w:rFonts w:ascii="Arial" w:hAnsi="Arial" w:cs="Arial"/>
          <w:sz w:val="22"/>
          <w:szCs w:val="22"/>
        </w:rPr>
        <w:t xml:space="preserve">que en 2018 ampliaron a </w:t>
      </w:r>
      <w:proofErr w:type="spellStart"/>
      <w:r w:rsidRPr="0046587D">
        <w:rPr>
          <w:rFonts w:ascii="Arial" w:hAnsi="Arial" w:cs="Arial"/>
          <w:sz w:val="22"/>
          <w:szCs w:val="22"/>
        </w:rPr>
        <w:t>lipedema</w:t>
      </w:r>
      <w:proofErr w:type="spellEnd"/>
      <w:r w:rsidRPr="0046587D">
        <w:rPr>
          <w:rFonts w:ascii="Arial" w:hAnsi="Arial" w:cs="Arial"/>
          <w:sz w:val="22"/>
          <w:szCs w:val="22"/>
        </w:rPr>
        <w:t xml:space="preserve"> e insuficiencia venosa crónica. Actualmente esta entidad tiene ámbito de actuación en toda Galicia y presta servicios como </w:t>
      </w:r>
      <w:r w:rsidR="000B71C9">
        <w:rPr>
          <w:rFonts w:ascii="Arial" w:hAnsi="Arial" w:cs="Arial"/>
          <w:sz w:val="22"/>
          <w:szCs w:val="22"/>
        </w:rPr>
        <w:t>el</w:t>
      </w:r>
      <w:r w:rsidRPr="0046587D">
        <w:rPr>
          <w:rFonts w:ascii="Arial" w:hAnsi="Arial" w:cs="Arial"/>
          <w:sz w:val="22"/>
          <w:szCs w:val="22"/>
        </w:rPr>
        <w:t xml:space="preserve"> de información, asesoramiento, sensibilización y </w:t>
      </w:r>
      <w:proofErr w:type="gramStart"/>
      <w:r w:rsidRPr="0046587D">
        <w:rPr>
          <w:rFonts w:ascii="Arial" w:hAnsi="Arial" w:cs="Arial"/>
          <w:sz w:val="22"/>
          <w:szCs w:val="22"/>
        </w:rPr>
        <w:t>mismo fisioterapia especializada</w:t>
      </w:r>
      <w:proofErr w:type="gramEnd"/>
      <w:r w:rsidRPr="0046587D">
        <w:rPr>
          <w:rFonts w:ascii="Arial" w:hAnsi="Arial" w:cs="Arial"/>
          <w:sz w:val="22"/>
          <w:szCs w:val="22"/>
        </w:rPr>
        <w:t xml:space="preserve"> de l</w:t>
      </w:r>
      <w:r w:rsidR="000B71C9">
        <w:rPr>
          <w:rFonts w:ascii="Arial" w:hAnsi="Arial" w:cs="Arial"/>
          <w:sz w:val="22"/>
          <w:szCs w:val="22"/>
        </w:rPr>
        <w:t>a</w:t>
      </w:r>
      <w:r w:rsidRPr="0046587D">
        <w:rPr>
          <w:rFonts w:ascii="Arial" w:hAnsi="Arial" w:cs="Arial"/>
          <w:sz w:val="22"/>
          <w:szCs w:val="22"/>
        </w:rPr>
        <w:t xml:space="preserve"> que se beneficiaron una media de 200 personas.</w:t>
      </w:r>
    </w:p>
    <w:p w14:paraId="63AAFEF9" w14:textId="77777777" w:rsidR="0046587D" w:rsidRDefault="0046587D" w:rsidP="0046587D">
      <w:pPr>
        <w:pStyle w:val="Default"/>
        <w:spacing w:line="276" w:lineRule="auto"/>
        <w:rPr>
          <w:rFonts w:ascii="Arial" w:hAnsi="Arial" w:cs="Arial"/>
          <w:sz w:val="22"/>
          <w:szCs w:val="22"/>
        </w:rPr>
      </w:pPr>
    </w:p>
    <w:p w14:paraId="44059927" w14:textId="32E6DBD4" w:rsidR="00712E8F" w:rsidRPr="00E339AD" w:rsidRDefault="000434D3" w:rsidP="0046587D">
      <w:pPr>
        <w:pStyle w:val="Default"/>
        <w:spacing w:line="276" w:lineRule="auto"/>
        <w:rPr>
          <w:rFonts w:ascii="Arial" w:hAnsi="Arial" w:cs="Arial"/>
          <w:b/>
          <w:color w:val="auto"/>
          <w:sz w:val="22"/>
          <w:szCs w:val="22"/>
        </w:rPr>
      </w:pPr>
      <w:r w:rsidRPr="00E339AD">
        <w:rPr>
          <w:rFonts w:ascii="Arial" w:hAnsi="Arial" w:cs="Arial"/>
          <w:b/>
          <w:color w:val="auto"/>
          <w:sz w:val="22"/>
          <w:szCs w:val="22"/>
        </w:rPr>
        <w:t>6 de marzo: d</w:t>
      </w:r>
      <w:r w:rsidR="00712E8F" w:rsidRPr="00E339AD">
        <w:rPr>
          <w:rFonts w:ascii="Arial" w:hAnsi="Arial" w:cs="Arial"/>
          <w:b/>
          <w:color w:val="auto"/>
          <w:sz w:val="22"/>
          <w:szCs w:val="22"/>
        </w:rPr>
        <w:t>ata para a reivindicación</w:t>
      </w:r>
      <w:r w:rsidR="00AB53C1" w:rsidRPr="00E339AD">
        <w:rPr>
          <w:rFonts w:ascii="Arial" w:hAnsi="Arial" w:cs="Arial"/>
          <w:b/>
          <w:color w:val="auto"/>
          <w:sz w:val="22"/>
          <w:szCs w:val="22"/>
        </w:rPr>
        <w:t xml:space="preserve"> </w:t>
      </w:r>
      <w:r w:rsidR="000B71C9">
        <w:rPr>
          <w:rFonts w:ascii="Arial" w:hAnsi="Arial" w:cs="Arial"/>
          <w:b/>
          <w:color w:val="auto"/>
          <w:sz w:val="22"/>
          <w:szCs w:val="22"/>
        </w:rPr>
        <w:t>y</w:t>
      </w:r>
      <w:r w:rsidR="00534B9A" w:rsidRPr="00E339AD">
        <w:rPr>
          <w:rFonts w:ascii="Arial" w:hAnsi="Arial" w:cs="Arial"/>
          <w:b/>
          <w:color w:val="auto"/>
          <w:sz w:val="22"/>
          <w:szCs w:val="22"/>
        </w:rPr>
        <w:t xml:space="preserve"> </w:t>
      </w:r>
      <w:proofErr w:type="spellStart"/>
      <w:r w:rsidR="00534B9A" w:rsidRPr="00E339AD">
        <w:rPr>
          <w:rFonts w:ascii="Arial" w:hAnsi="Arial" w:cs="Arial"/>
          <w:b/>
          <w:color w:val="auto"/>
          <w:sz w:val="22"/>
          <w:szCs w:val="22"/>
        </w:rPr>
        <w:t>visibilización</w:t>
      </w:r>
      <w:proofErr w:type="spellEnd"/>
      <w:r w:rsidR="00534B9A" w:rsidRPr="00E339AD">
        <w:rPr>
          <w:rFonts w:ascii="Arial" w:hAnsi="Arial" w:cs="Arial"/>
          <w:b/>
          <w:color w:val="auto"/>
          <w:sz w:val="22"/>
          <w:szCs w:val="22"/>
        </w:rPr>
        <w:t xml:space="preserve"> </w:t>
      </w:r>
    </w:p>
    <w:p w14:paraId="4A4BA3CE" w14:textId="762F743E" w:rsidR="0046587D" w:rsidRPr="0046587D" w:rsidRDefault="0046587D" w:rsidP="0046587D">
      <w:pPr>
        <w:pStyle w:val="Default"/>
        <w:rPr>
          <w:rFonts w:ascii="Arial" w:hAnsi="Arial" w:cs="Arial"/>
          <w:color w:val="auto"/>
          <w:sz w:val="22"/>
          <w:szCs w:val="22"/>
        </w:rPr>
      </w:pPr>
      <w:r w:rsidRPr="0046587D">
        <w:rPr>
          <w:rFonts w:ascii="Arial" w:hAnsi="Arial" w:cs="Arial"/>
          <w:color w:val="auto"/>
          <w:sz w:val="22"/>
          <w:szCs w:val="22"/>
        </w:rPr>
        <w:t>Aprovechando que el 6 de marzo es el Día Internacional del Linfedema, desde AGL quieren hacer un llamamiento a la sociedad y organismos públicos para visibilizar unas necesidades</w:t>
      </w:r>
      <w:r w:rsidR="000B71C9">
        <w:rPr>
          <w:rFonts w:ascii="Arial" w:hAnsi="Arial" w:cs="Arial"/>
          <w:color w:val="auto"/>
          <w:sz w:val="22"/>
          <w:szCs w:val="22"/>
        </w:rPr>
        <w:t xml:space="preserve"> </w:t>
      </w:r>
      <w:proofErr w:type="gramStart"/>
      <w:r w:rsidRPr="0046587D">
        <w:rPr>
          <w:rFonts w:ascii="Arial" w:hAnsi="Arial" w:cs="Arial"/>
          <w:color w:val="auto"/>
          <w:sz w:val="22"/>
          <w:szCs w:val="22"/>
        </w:rPr>
        <w:t>que</w:t>
      </w:r>
      <w:proofErr w:type="gramEnd"/>
      <w:r w:rsidRPr="0046587D">
        <w:rPr>
          <w:rFonts w:ascii="Arial" w:hAnsi="Arial" w:cs="Arial"/>
          <w:color w:val="auto"/>
          <w:sz w:val="22"/>
          <w:szCs w:val="22"/>
        </w:rPr>
        <w:t xml:space="preserve"> a día de hoy, no están cubiertas. “No sabemos el número real de personas con linfedema, </w:t>
      </w:r>
      <w:proofErr w:type="spellStart"/>
      <w:r w:rsidRPr="0046587D">
        <w:rPr>
          <w:rFonts w:ascii="Arial" w:hAnsi="Arial" w:cs="Arial"/>
          <w:color w:val="auto"/>
          <w:sz w:val="22"/>
          <w:szCs w:val="22"/>
        </w:rPr>
        <w:t>lipedema</w:t>
      </w:r>
      <w:proofErr w:type="spellEnd"/>
      <w:r w:rsidRPr="0046587D">
        <w:rPr>
          <w:rFonts w:ascii="Arial" w:hAnsi="Arial" w:cs="Arial"/>
          <w:color w:val="auto"/>
          <w:sz w:val="22"/>
          <w:szCs w:val="22"/>
        </w:rPr>
        <w:t xml:space="preserve"> e insuficiencia venosa crónica, </w:t>
      </w:r>
      <w:r w:rsidR="000B71C9">
        <w:rPr>
          <w:rFonts w:ascii="Arial" w:hAnsi="Arial" w:cs="Arial"/>
          <w:color w:val="auto"/>
          <w:sz w:val="22"/>
          <w:szCs w:val="22"/>
        </w:rPr>
        <w:t>¿</w:t>
      </w:r>
      <w:r w:rsidRPr="0046587D">
        <w:rPr>
          <w:rFonts w:ascii="Arial" w:hAnsi="Arial" w:cs="Arial"/>
          <w:color w:val="auto"/>
          <w:sz w:val="22"/>
          <w:szCs w:val="22"/>
        </w:rPr>
        <w:t>d</w:t>
      </w:r>
      <w:r w:rsidR="000B71C9">
        <w:rPr>
          <w:rFonts w:ascii="Arial" w:hAnsi="Arial" w:cs="Arial"/>
          <w:color w:val="auto"/>
          <w:sz w:val="22"/>
          <w:szCs w:val="22"/>
        </w:rPr>
        <w:t>ó</w:t>
      </w:r>
      <w:r w:rsidRPr="0046587D">
        <w:rPr>
          <w:rFonts w:ascii="Arial" w:hAnsi="Arial" w:cs="Arial"/>
          <w:color w:val="auto"/>
          <w:sz w:val="22"/>
          <w:szCs w:val="22"/>
        </w:rPr>
        <w:t xml:space="preserve">nde están esas 100.000 personas </w:t>
      </w:r>
      <w:r w:rsidRPr="0046587D">
        <w:rPr>
          <w:rFonts w:ascii="Arial" w:hAnsi="Arial" w:cs="Arial"/>
          <w:color w:val="auto"/>
          <w:sz w:val="22"/>
          <w:szCs w:val="22"/>
        </w:rPr>
        <w:lastRenderedPageBreak/>
        <w:t>con linfedema en Galicia?”, pregunta Lameiro quien también denuncia que “no se invierte en investigación, no contamos con suficientes profesionales preparados, las prendas de compresión que necesitamos no se recetan adecuadamente, el tratamiento a veces no llega a todas y todos los pacientes, no existe una información idónea a pacientes sobre el linfedema y tampoco se trabaja en prevención”. Lameiro finaliza diciendo que “en Galicia, si fuera necesario, no tenemos dónde operarnos, no se reconoce la discapacidad de las personas que tenemos esta patología y, además, el catálogo ortoprotésico no recoge nuestras necesidades”.</w:t>
      </w:r>
    </w:p>
    <w:p w14:paraId="52D7E376" w14:textId="77777777" w:rsidR="0046587D" w:rsidRPr="0046587D" w:rsidRDefault="0046587D" w:rsidP="0046587D">
      <w:pPr>
        <w:pStyle w:val="Default"/>
        <w:rPr>
          <w:rFonts w:ascii="Arial" w:hAnsi="Arial" w:cs="Arial"/>
          <w:color w:val="auto"/>
          <w:sz w:val="22"/>
          <w:szCs w:val="22"/>
        </w:rPr>
      </w:pPr>
    </w:p>
    <w:p w14:paraId="62B40CCF" w14:textId="1D07F16B" w:rsidR="00443183" w:rsidRDefault="0046587D" w:rsidP="0046587D">
      <w:pPr>
        <w:pStyle w:val="Default"/>
        <w:spacing w:line="276" w:lineRule="auto"/>
        <w:rPr>
          <w:rFonts w:ascii="Arial" w:hAnsi="Arial" w:cs="Arial"/>
          <w:color w:val="auto"/>
          <w:sz w:val="22"/>
          <w:szCs w:val="22"/>
        </w:rPr>
      </w:pPr>
      <w:r w:rsidRPr="0046587D">
        <w:rPr>
          <w:rFonts w:ascii="Arial" w:hAnsi="Arial" w:cs="Arial"/>
          <w:color w:val="auto"/>
          <w:sz w:val="22"/>
          <w:szCs w:val="22"/>
        </w:rPr>
        <w:t xml:space="preserve">Ante estas carencias, desde AGL demandan la necesidad </w:t>
      </w:r>
      <w:r w:rsidR="000B71C9">
        <w:rPr>
          <w:rFonts w:ascii="Arial" w:hAnsi="Arial" w:cs="Arial"/>
          <w:color w:val="auto"/>
          <w:sz w:val="22"/>
          <w:szCs w:val="22"/>
        </w:rPr>
        <w:t xml:space="preserve">de </w:t>
      </w:r>
      <w:r w:rsidRPr="0046587D">
        <w:rPr>
          <w:rFonts w:ascii="Arial" w:hAnsi="Arial" w:cs="Arial"/>
          <w:color w:val="auto"/>
          <w:sz w:val="22"/>
          <w:szCs w:val="22"/>
        </w:rPr>
        <w:t xml:space="preserve">que exista una estrategia de linfedema en Galicia que cuente con equipos interdisciplinares con conocimientos y formación en esta patología, para que </w:t>
      </w:r>
      <w:r w:rsidR="000B71C9">
        <w:rPr>
          <w:rFonts w:ascii="Arial" w:hAnsi="Arial" w:cs="Arial"/>
          <w:color w:val="auto"/>
          <w:sz w:val="22"/>
          <w:szCs w:val="22"/>
        </w:rPr>
        <w:t>los diagnósticos</w:t>
      </w:r>
      <w:r w:rsidRPr="0046587D">
        <w:rPr>
          <w:rFonts w:ascii="Arial" w:hAnsi="Arial" w:cs="Arial"/>
          <w:color w:val="auto"/>
          <w:sz w:val="22"/>
          <w:szCs w:val="22"/>
        </w:rPr>
        <w:t xml:space="preserve"> sean correct</w:t>
      </w:r>
      <w:r w:rsidR="000B71C9">
        <w:rPr>
          <w:rFonts w:ascii="Arial" w:hAnsi="Arial" w:cs="Arial"/>
          <w:color w:val="auto"/>
          <w:sz w:val="22"/>
          <w:szCs w:val="22"/>
        </w:rPr>
        <w:t>o</w:t>
      </w:r>
      <w:r w:rsidRPr="0046587D">
        <w:rPr>
          <w:rFonts w:ascii="Arial" w:hAnsi="Arial" w:cs="Arial"/>
          <w:color w:val="auto"/>
          <w:sz w:val="22"/>
          <w:szCs w:val="22"/>
        </w:rPr>
        <w:t>s y los tratamientos adecuados al estado de salud de las personas.</w:t>
      </w:r>
    </w:p>
    <w:p w14:paraId="35A400EE" w14:textId="77777777" w:rsidR="0046587D" w:rsidRPr="00E339AD" w:rsidRDefault="0046587D" w:rsidP="0046587D">
      <w:pPr>
        <w:pStyle w:val="Default"/>
        <w:spacing w:line="276" w:lineRule="auto"/>
        <w:rPr>
          <w:rFonts w:ascii="Arial" w:hAnsi="Arial" w:cs="Arial"/>
          <w:b/>
          <w:bCs/>
          <w:color w:val="auto"/>
          <w:sz w:val="22"/>
          <w:szCs w:val="22"/>
        </w:rPr>
      </w:pPr>
    </w:p>
    <w:p w14:paraId="31931B2C" w14:textId="5A381E05" w:rsidR="00C75902" w:rsidRPr="00E339AD" w:rsidRDefault="00C75902" w:rsidP="00C71565">
      <w:pPr>
        <w:pStyle w:val="Default"/>
        <w:spacing w:line="276" w:lineRule="auto"/>
        <w:rPr>
          <w:rFonts w:ascii="Arial" w:hAnsi="Arial" w:cs="Arial"/>
          <w:b/>
          <w:bCs/>
          <w:color w:val="auto"/>
          <w:sz w:val="22"/>
          <w:szCs w:val="22"/>
        </w:rPr>
      </w:pPr>
      <w:r w:rsidRPr="00E339AD">
        <w:rPr>
          <w:rFonts w:ascii="Arial" w:hAnsi="Arial" w:cs="Arial"/>
          <w:b/>
          <w:bCs/>
          <w:color w:val="auto"/>
          <w:sz w:val="22"/>
          <w:szCs w:val="22"/>
        </w:rPr>
        <w:t xml:space="preserve">Actos </w:t>
      </w:r>
      <w:r w:rsidR="000B71C9">
        <w:rPr>
          <w:rFonts w:ascii="Arial" w:hAnsi="Arial" w:cs="Arial"/>
          <w:b/>
          <w:bCs/>
          <w:color w:val="auto"/>
          <w:sz w:val="22"/>
          <w:szCs w:val="22"/>
        </w:rPr>
        <w:t>organizados</w:t>
      </w:r>
    </w:p>
    <w:p w14:paraId="72C3A716" w14:textId="77777777" w:rsidR="0046587D" w:rsidRPr="0046587D" w:rsidRDefault="0046587D" w:rsidP="0046587D">
      <w:pPr>
        <w:pStyle w:val="Default"/>
        <w:rPr>
          <w:rFonts w:ascii="Arial" w:hAnsi="Arial" w:cs="Arial"/>
          <w:color w:val="auto"/>
          <w:sz w:val="22"/>
          <w:szCs w:val="22"/>
        </w:rPr>
      </w:pPr>
      <w:r w:rsidRPr="0046587D">
        <w:rPr>
          <w:rFonts w:ascii="Arial" w:hAnsi="Arial" w:cs="Arial"/>
          <w:color w:val="auto"/>
          <w:sz w:val="22"/>
          <w:szCs w:val="22"/>
        </w:rPr>
        <w:t xml:space="preserve">Para visibilizar el día, AGL difundirá en sus redes sociales un vídeo que también se difundirá en las áreas sanitarias de Vigo, Ferrol, Santiago, Ourense y Lugo. </w:t>
      </w:r>
    </w:p>
    <w:p w14:paraId="56EDDEC4" w14:textId="77777777" w:rsidR="0046587D" w:rsidRPr="0046587D" w:rsidRDefault="0046587D" w:rsidP="0046587D">
      <w:pPr>
        <w:pStyle w:val="Default"/>
        <w:rPr>
          <w:rFonts w:ascii="Arial" w:hAnsi="Arial" w:cs="Arial"/>
          <w:color w:val="auto"/>
          <w:sz w:val="22"/>
          <w:szCs w:val="22"/>
        </w:rPr>
      </w:pPr>
    </w:p>
    <w:p w14:paraId="7E87F511" w14:textId="751C562F" w:rsidR="0046587D" w:rsidRPr="0046587D" w:rsidRDefault="0046587D" w:rsidP="0046587D">
      <w:pPr>
        <w:pStyle w:val="Default"/>
        <w:rPr>
          <w:rFonts w:ascii="Arial" w:hAnsi="Arial" w:cs="Arial"/>
          <w:color w:val="auto"/>
          <w:sz w:val="22"/>
          <w:szCs w:val="22"/>
        </w:rPr>
      </w:pPr>
      <w:r w:rsidRPr="0046587D">
        <w:rPr>
          <w:rFonts w:ascii="Arial" w:hAnsi="Arial" w:cs="Arial"/>
          <w:color w:val="auto"/>
          <w:sz w:val="22"/>
          <w:szCs w:val="22"/>
        </w:rPr>
        <w:t xml:space="preserve">Otras de las actividades que tiene organizadas la entidad son talleres, uno de ellos de nutrición que va a impartir Sabina </w:t>
      </w:r>
      <w:proofErr w:type="spellStart"/>
      <w:r w:rsidRPr="0046587D">
        <w:rPr>
          <w:rFonts w:ascii="Arial" w:hAnsi="Arial" w:cs="Arial"/>
          <w:color w:val="auto"/>
          <w:sz w:val="22"/>
          <w:szCs w:val="22"/>
        </w:rPr>
        <w:t>Soneira</w:t>
      </w:r>
      <w:proofErr w:type="spellEnd"/>
      <w:r w:rsidRPr="0046587D">
        <w:rPr>
          <w:rFonts w:ascii="Arial" w:hAnsi="Arial" w:cs="Arial"/>
          <w:color w:val="auto"/>
          <w:sz w:val="22"/>
          <w:szCs w:val="22"/>
        </w:rPr>
        <w:t xml:space="preserve"> Pérez, escalonada en Nutrición Humana y Dietética el 6 de marzo a las 17h. en la Delegación Thermomix de A Coruña, situada en la calle Marcial de él Adalid, </w:t>
      </w:r>
      <w:proofErr w:type="spellStart"/>
      <w:proofErr w:type="gramStart"/>
      <w:r w:rsidRPr="0046587D">
        <w:rPr>
          <w:rFonts w:ascii="Arial" w:hAnsi="Arial" w:cs="Arial"/>
          <w:color w:val="auto"/>
          <w:sz w:val="22"/>
          <w:szCs w:val="22"/>
        </w:rPr>
        <w:t>Av.Linares</w:t>
      </w:r>
      <w:proofErr w:type="spellEnd"/>
      <w:proofErr w:type="gramEnd"/>
      <w:r w:rsidRPr="0046587D">
        <w:rPr>
          <w:rFonts w:ascii="Arial" w:hAnsi="Arial" w:cs="Arial"/>
          <w:color w:val="auto"/>
          <w:sz w:val="22"/>
          <w:szCs w:val="22"/>
        </w:rPr>
        <w:t xml:space="preserve"> Rivas 1 Esquina. El otro taller es de entrenamiento de fuerza, impartido por Iñaki Vázquez Macarro también en A Coruña, el día 20 de marzo a las 17h. en </w:t>
      </w:r>
      <w:proofErr w:type="spellStart"/>
      <w:r w:rsidRPr="0046587D">
        <w:rPr>
          <w:rFonts w:ascii="Arial" w:hAnsi="Arial" w:cs="Arial"/>
          <w:color w:val="auto"/>
          <w:sz w:val="22"/>
          <w:szCs w:val="22"/>
        </w:rPr>
        <w:t>Xerion</w:t>
      </w:r>
      <w:proofErr w:type="spellEnd"/>
      <w:r w:rsidRPr="0046587D">
        <w:rPr>
          <w:rFonts w:ascii="Arial" w:hAnsi="Arial" w:cs="Arial"/>
          <w:color w:val="auto"/>
          <w:sz w:val="22"/>
          <w:szCs w:val="22"/>
        </w:rPr>
        <w:t xml:space="preserve"> Training Club. Primera Avenida 52, Sector B, Nave B-3B. </w:t>
      </w:r>
    </w:p>
    <w:p w14:paraId="40D194A5" w14:textId="77777777" w:rsidR="0046587D" w:rsidRPr="0046587D" w:rsidRDefault="0046587D" w:rsidP="0046587D">
      <w:pPr>
        <w:pStyle w:val="Default"/>
        <w:rPr>
          <w:rFonts w:ascii="Arial" w:hAnsi="Arial" w:cs="Arial"/>
          <w:color w:val="auto"/>
          <w:sz w:val="22"/>
          <w:szCs w:val="22"/>
        </w:rPr>
      </w:pPr>
    </w:p>
    <w:p w14:paraId="4340675E" w14:textId="07A7FAB5" w:rsidR="0046587D" w:rsidRPr="0046587D" w:rsidRDefault="0046587D" w:rsidP="0046587D">
      <w:pPr>
        <w:pStyle w:val="Default"/>
        <w:rPr>
          <w:rFonts w:ascii="Arial" w:hAnsi="Arial" w:cs="Arial"/>
          <w:color w:val="auto"/>
          <w:sz w:val="22"/>
          <w:szCs w:val="22"/>
        </w:rPr>
      </w:pPr>
      <w:r w:rsidRPr="0046587D">
        <w:rPr>
          <w:rFonts w:ascii="Arial" w:hAnsi="Arial" w:cs="Arial"/>
          <w:color w:val="auto"/>
          <w:sz w:val="22"/>
          <w:szCs w:val="22"/>
        </w:rPr>
        <w:t xml:space="preserve">Otra de las actividades organizadas para </w:t>
      </w:r>
      <w:r w:rsidR="000B71C9">
        <w:rPr>
          <w:rFonts w:ascii="Arial" w:hAnsi="Arial" w:cs="Arial"/>
          <w:color w:val="auto"/>
          <w:sz w:val="22"/>
          <w:szCs w:val="22"/>
        </w:rPr>
        <w:t>el</w:t>
      </w:r>
      <w:r w:rsidRPr="0046587D">
        <w:rPr>
          <w:rFonts w:ascii="Arial" w:hAnsi="Arial" w:cs="Arial"/>
          <w:color w:val="auto"/>
          <w:sz w:val="22"/>
          <w:szCs w:val="22"/>
        </w:rPr>
        <w:t xml:space="preserve"> 7 de marzo de 11 a 14h. es la colocación de mesas informativas en el hospital de Cristal de Ourense.</w:t>
      </w:r>
    </w:p>
    <w:p w14:paraId="23962A2A" w14:textId="77777777" w:rsidR="0046587D" w:rsidRDefault="0046587D" w:rsidP="00C71565">
      <w:pPr>
        <w:pStyle w:val="Default"/>
        <w:spacing w:line="276" w:lineRule="auto"/>
        <w:rPr>
          <w:rFonts w:ascii="Arial" w:hAnsi="Arial" w:cs="Arial"/>
          <w:color w:val="auto"/>
          <w:sz w:val="22"/>
          <w:szCs w:val="22"/>
        </w:rPr>
      </w:pPr>
    </w:p>
    <w:p w14:paraId="72F751A2" w14:textId="52DC5CAE" w:rsidR="00787B99" w:rsidRPr="000B71C9" w:rsidRDefault="009D7991" w:rsidP="00C71565">
      <w:pPr>
        <w:pStyle w:val="Default"/>
        <w:spacing w:line="276" w:lineRule="auto"/>
        <w:rPr>
          <w:rFonts w:ascii="Arial" w:hAnsi="Arial" w:cs="Arial"/>
          <w:b/>
          <w:bCs/>
          <w:color w:val="auto"/>
          <w:sz w:val="22"/>
          <w:szCs w:val="22"/>
        </w:rPr>
      </w:pPr>
      <w:r w:rsidRPr="000B71C9">
        <w:rPr>
          <w:rFonts w:ascii="Arial" w:hAnsi="Arial" w:cs="Arial"/>
          <w:b/>
          <w:bCs/>
          <w:color w:val="auto"/>
          <w:sz w:val="22"/>
          <w:szCs w:val="22"/>
        </w:rPr>
        <w:t>Para más información, contactar con AGL.</w:t>
      </w:r>
    </w:p>
    <w:p w14:paraId="5DD951F5" w14:textId="77777777" w:rsidR="00712E8F" w:rsidRPr="00E339AD" w:rsidRDefault="00712E8F" w:rsidP="00C71565">
      <w:pPr>
        <w:pStyle w:val="Default"/>
        <w:spacing w:line="276" w:lineRule="auto"/>
        <w:rPr>
          <w:rFonts w:ascii="Arial" w:hAnsi="Arial" w:cs="Arial"/>
          <w:color w:val="auto"/>
          <w:sz w:val="22"/>
          <w:szCs w:val="22"/>
        </w:rPr>
      </w:pPr>
      <w:r w:rsidRPr="00E339AD">
        <w:rPr>
          <w:rFonts w:ascii="Arial" w:hAnsi="Arial" w:cs="Arial"/>
          <w:color w:val="auto"/>
          <w:sz w:val="22"/>
          <w:szCs w:val="22"/>
        </w:rPr>
        <w:t>Teléfono 986 505 443 / 630 024 428</w:t>
      </w:r>
    </w:p>
    <w:p w14:paraId="752A02C9" w14:textId="77777777" w:rsidR="00712E8F" w:rsidRPr="00E339AD" w:rsidRDefault="00712E8F" w:rsidP="00C71565">
      <w:pPr>
        <w:pStyle w:val="Default"/>
        <w:spacing w:line="276" w:lineRule="auto"/>
        <w:rPr>
          <w:rFonts w:ascii="Arial" w:hAnsi="Arial" w:cs="Arial"/>
          <w:color w:val="auto"/>
          <w:sz w:val="22"/>
          <w:szCs w:val="22"/>
        </w:rPr>
      </w:pPr>
      <w:r w:rsidRPr="00E339AD">
        <w:rPr>
          <w:rFonts w:ascii="Arial" w:hAnsi="Arial" w:cs="Arial"/>
          <w:color w:val="auto"/>
          <w:sz w:val="22"/>
          <w:szCs w:val="22"/>
        </w:rPr>
        <w:t xml:space="preserve">Email: info@linfedemagalicia.com </w:t>
      </w:r>
    </w:p>
    <w:p w14:paraId="67B9D09A" w14:textId="056EC303" w:rsidR="00712E8F" w:rsidRPr="00E339AD" w:rsidRDefault="00712E8F" w:rsidP="00C71565">
      <w:pPr>
        <w:pStyle w:val="Default"/>
        <w:spacing w:line="276" w:lineRule="auto"/>
        <w:rPr>
          <w:rFonts w:ascii="Arial" w:hAnsi="Arial" w:cs="Arial"/>
          <w:color w:val="auto"/>
          <w:sz w:val="22"/>
          <w:szCs w:val="22"/>
        </w:rPr>
      </w:pPr>
      <w:r w:rsidRPr="00E339AD">
        <w:rPr>
          <w:rFonts w:ascii="Arial" w:hAnsi="Arial" w:cs="Arial"/>
          <w:color w:val="auto"/>
          <w:sz w:val="22"/>
          <w:szCs w:val="22"/>
        </w:rPr>
        <w:t>Perso</w:t>
      </w:r>
      <w:r w:rsidR="0046587D">
        <w:rPr>
          <w:rFonts w:ascii="Arial" w:hAnsi="Arial" w:cs="Arial"/>
          <w:color w:val="auto"/>
          <w:sz w:val="22"/>
          <w:szCs w:val="22"/>
        </w:rPr>
        <w:t>n</w:t>
      </w:r>
      <w:r w:rsidRPr="00E339AD">
        <w:rPr>
          <w:rFonts w:ascii="Arial" w:hAnsi="Arial" w:cs="Arial"/>
          <w:color w:val="auto"/>
          <w:sz w:val="22"/>
          <w:szCs w:val="22"/>
        </w:rPr>
        <w:t>a de contacto: María Araujo Rey (traba</w:t>
      </w:r>
      <w:r w:rsidR="0046587D">
        <w:rPr>
          <w:rFonts w:ascii="Arial" w:hAnsi="Arial" w:cs="Arial"/>
          <w:color w:val="auto"/>
          <w:sz w:val="22"/>
          <w:szCs w:val="22"/>
        </w:rPr>
        <w:t>j</w:t>
      </w:r>
      <w:r w:rsidRPr="00E339AD">
        <w:rPr>
          <w:rFonts w:ascii="Arial" w:hAnsi="Arial" w:cs="Arial"/>
          <w:color w:val="auto"/>
          <w:sz w:val="22"/>
          <w:szCs w:val="22"/>
        </w:rPr>
        <w:t>adora social)</w:t>
      </w:r>
    </w:p>
    <w:p w14:paraId="5E84A040" w14:textId="00323B0F" w:rsidR="001A2422" w:rsidRPr="00E339AD" w:rsidRDefault="00712E8F" w:rsidP="00C71565">
      <w:pPr>
        <w:pStyle w:val="Default"/>
        <w:spacing w:line="276" w:lineRule="auto"/>
        <w:rPr>
          <w:rFonts w:ascii="Arial" w:hAnsi="Arial" w:cs="Arial"/>
          <w:color w:val="auto"/>
          <w:sz w:val="22"/>
          <w:szCs w:val="22"/>
        </w:rPr>
      </w:pPr>
      <w:r w:rsidRPr="00E339AD">
        <w:rPr>
          <w:rFonts w:ascii="Arial" w:hAnsi="Arial" w:cs="Arial"/>
          <w:color w:val="auto"/>
          <w:sz w:val="22"/>
          <w:szCs w:val="22"/>
        </w:rPr>
        <w:t>Pá</w:t>
      </w:r>
      <w:r w:rsidR="0046587D">
        <w:rPr>
          <w:rFonts w:ascii="Arial" w:hAnsi="Arial" w:cs="Arial"/>
          <w:color w:val="auto"/>
          <w:sz w:val="22"/>
          <w:szCs w:val="22"/>
        </w:rPr>
        <w:t>g</w:t>
      </w:r>
      <w:r w:rsidRPr="00E339AD">
        <w:rPr>
          <w:rFonts w:ascii="Arial" w:hAnsi="Arial" w:cs="Arial"/>
          <w:color w:val="auto"/>
          <w:sz w:val="22"/>
          <w:szCs w:val="22"/>
        </w:rPr>
        <w:t xml:space="preserve">ina web </w:t>
      </w:r>
      <w:hyperlink r:id="rId8" w:history="1">
        <w:r w:rsidR="001A2422" w:rsidRPr="00E339AD">
          <w:rPr>
            <w:rStyle w:val="Hiperligazn"/>
            <w:rFonts w:ascii="Arial" w:hAnsi="Arial" w:cs="Arial"/>
            <w:sz w:val="22"/>
            <w:szCs w:val="22"/>
          </w:rPr>
          <w:t>www.linfedemagalicia.com</w:t>
        </w:r>
      </w:hyperlink>
    </w:p>
    <w:p w14:paraId="21049E34" w14:textId="77777777" w:rsidR="00712E8F" w:rsidRPr="00E339AD" w:rsidRDefault="00712E8F" w:rsidP="00C71565">
      <w:pPr>
        <w:pStyle w:val="Default"/>
        <w:spacing w:line="276" w:lineRule="auto"/>
        <w:rPr>
          <w:rFonts w:ascii="Arial" w:hAnsi="Arial" w:cs="Arial"/>
          <w:color w:val="auto"/>
          <w:sz w:val="22"/>
          <w:szCs w:val="22"/>
        </w:rPr>
      </w:pPr>
      <w:r w:rsidRPr="00E339AD">
        <w:rPr>
          <w:rFonts w:ascii="Arial" w:hAnsi="Arial" w:cs="Arial"/>
          <w:color w:val="auto"/>
          <w:sz w:val="22"/>
          <w:szCs w:val="22"/>
        </w:rPr>
        <w:t xml:space="preserve">Facebook Linfedema </w:t>
      </w:r>
      <w:proofErr w:type="spellStart"/>
      <w:r w:rsidRPr="00E339AD">
        <w:rPr>
          <w:rFonts w:ascii="Arial" w:hAnsi="Arial" w:cs="Arial"/>
          <w:color w:val="auto"/>
          <w:sz w:val="22"/>
          <w:szCs w:val="22"/>
        </w:rPr>
        <w:t>Agl</w:t>
      </w:r>
      <w:proofErr w:type="spellEnd"/>
      <w:r w:rsidR="00513133" w:rsidRPr="00E339AD">
        <w:rPr>
          <w:rFonts w:ascii="Arial" w:hAnsi="Arial" w:cs="Arial"/>
          <w:color w:val="auto"/>
          <w:sz w:val="22"/>
          <w:szCs w:val="22"/>
        </w:rPr>
        <w:t xml:space="preserve"> / </w:t>
      </w:r>
      <w:r w:rsidRPr="00E339AD">
        <w:rPr>
          <w:rFonts w:ascii="Arial" w:hAnsi="Arial" w:cs="Arial"/>
          <w:color w:val="auto"/>
          <w:sz w:val="22"/>
          <w:szCs w:val="22"/>
        </w:rPr>
        <w:t>Instagram @aglinfelipedem</w:t>
      </w:r>
      <w:r w:rsidR="001A2422" w:rsidRPr="00E339AD">
        <w:rPr>
          <w:rFonts w:ascii="Arial" w:hAnsi="Arial" w:cs="Arial"/>
          <w:color w:val="auto"/>
          <w:sz w:val="22"/>
          <w:szCs w:val="22"/>
        </w:rPr>
        <w:t>a</w:t>
      </w:r>
    </w:p>
    <w:p w14:paraId="734FFE43" w14:textId="297B5674" w:rsidR="0004220F" w:rsidRPr="00E339AD" w:rsidRDefault="0004220F" w:rsidP="00773DBD">
      <w:pPr>
        <w:pStyle w:val="Default"/>
        <w:spacing w:line="276" w:lineRule="auto"/>
        <w:rPr>
          <w:rFonts w:ascii="Arial" w:hAnsi="Arial" w:cs="Arial"/>
          <w:sz w:val="22"/>
          <w:szCs w:val="22"/>
        </w:rPr>
      </w:pPr>
    </w:p>
    <w:sectPr w:rsidR="0004220F" w:rsidRPr="00E339AD">
      <w:headerReference w:type="default" r:id="rId9"/>
      <w:footerReference w:type="default" r:id="rId10"/>
      <w:pgSz w:w="11906" w:h="16838"/>
      <w:pgMar w:top="2734" w:right="1417" w:bottom="2930" w:left="1417" w:header="1076" w:footer="1155"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670DE" w14:textId="77777777" w:rsidR="00B91E33" w:rsidRDefault="00B91E33">
      <w:r>
        <w:separator/>
      </w:r>
    </w:p>
  </w:endnote>
  <w:endnote w:type="continuationSeparator" w:id="0">
    <w:p w14:paraId="3C361A9B" w14:textId="77777777" w:rsidR="00B91E33" w:rsidRDefault="00B91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E96F1" w14:textId="77777777" w:rsidR="00B76E5D" w:rsidRDefault="00B76E5D" w:rsidP="000D65D0">
    <w:pPr>
      <w:pStyle w:val="Pdepaxnegro"/>
    </w:pPr>
    <w:proofErr w:type="spellStart"/>
    <w:r>
      <w:t>Páxina</w:t>
    </w:r>
    <w:proofErr w:type="spellEnd"/>
    <w:r>
      <w:t xml:space="preserve"> </w:t>
    </w:r>
    <w:r>
      <w:fldChar w:fldCharType="begin"/>
    </w:r>
    <w:r>
      <w:instrText xml:space="preserve"> PAGE </w:instrText>
    </w:r>
    <w:r>
      <w:fldChar w:fldCharType="separate"/>
    </w:r>
    <w:r w:rsidR="00ED3958">
      <w:rPr>
        <w:noProof/>
      </w:rPr>
      <w:t>3</w:t>
    </w:r>
    <w:r>
      <w:fldChar w:fldCharType="end"/>
    </w:r>
    <w:r>
      <w:t xml:space="preserve"> </w:t>
    </w:r>
    <w:r>
      <w:rPr>
        <w:color w:val="660066"/>
      </w:rPr>
      <w:t xml:space="preserve"> </w:t>
    </w:r>
  </w:p>
  <w:p w14:paraId="173171DF" w14:textId="77777777" w:rsidR="00B76E5D" w:rsidRDefault="00B76E5D" w:rsidP="000D65D0">
    <w:pPr>
      <w:pStyle w:val="Pdepaxnegro"/>
    </w:pPr>
    <w:r>
      <w:rPr>
        <w:noProof/>
        <w:lang w:eastAsia="es-ES" w:bidi="ar-SA"/>
      </w:rPr>
      <mc:AlternateContent>
        <mc:Choice Requires="wps">
          <w:drawing>
            <wp:anchor distT="0" distB="0" distL="114300" distR="114300" simplePos="0" relativeHeight="251657216" behindDoc="1" locked="0" layoutInCell="1" allowOverlap="1" wp14:anchorId="2A243793" wp14:editId="4A74D280">
              <wp:simplePos x="0" y="0"/>
              <wp:positionH relativeFrom="column">
                <wp:posOffset>-14605</wp:posOffset>
              </wp:positionH>
              <wp:positionV relativeFrom="paragraph">
                <wp:posOffset>9608820</wp:posOffset>
              </wp:positionV>
              <wp:extent cx="5762625" cy="0"/>
              <wp:effectExtent l="8890" t="12700" r="10160" b="63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line">
                        <a:avLst/>
                      </a:prstGeom>
                      <a:noFill/>
                      <a:ln w="936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23AB88B"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756.6pt" to="452.6pt,7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" strokecolor="#666" strokeweight=".26mm"/>
          </w:pict>
        </mc:Fallback>
      </mc:AlternateContent>
    </w:r>
    <w:r>
      <w:rPr>
        <w:noProof/>
        <w:lang w:eastAsia="es-ES" w:bidi="ar-SA"/>
      </w:rPr>
      <mc:AlternateContent>
        <mc:Choice Requires="wps">
          <w:drawing>
            <wp:anchor distT="0" distB="0" distL="114300" distR="114300" simplePos="0" relativeHeight="251658240" behindDoc="1" locked="0" layoutInCell="1" allowOverlap="1" wp14:anchorId="7EBC5901" wp14:editId="1AAF79C5">
              <wp:simplePos x="0" y="0"/>
              <wp:positionH relativeFrom="column">
                <wp:posOffset>6985</wp:posOffset>
              </wp:positionH>
              <wp:positionV relativeFrom="paragraph">
                <wp:posOffset>76200</wp:posOffset>
              </wp:positionV>
              <wp:extent cx="5745480" cy="0"/>
              <wp:effectExtent l="11430" t="5080" r="5715" b="1397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5480" cy="0"/>
                      </a:xfrm>
                      <a:prstGeom prst="line">
                        <a:avLst/>
                      </a:prstGeom>
                      <a:noFill/>
                      <a:ln w="9360">
                        <a:solidFill>
                          <a:srgbClr val="80808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F5E7395"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6pt" to="452.9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" strokecolor="gray" strokeweight=".26mm"/>
          </w:pict>
        </mc:Fallback>
      </mc:AlternateContent>
    </w:r>
  </w:p>
  <w:p w14:paraId="5EEA3514" w14:textId="77777777" w:rsidR="00B76E5D" w:rsidRDefault="00B76E5D" w:rsidP="000D65D0">
    <w:pPr>
      <w:pStyle w:val="Pdepaxnegro"/>
    </w:pPr>
    <w:r>
      <w:rPr>
        <w:b/>
        <w:bCs/>
      </w:rPr>
      <w:t>Oficina Central</w:t>
    </w:r>
    <w:r>
      <w:t xml:space="preserve"> Rúa Modesto Brocos 7. Bloque 3, </w:t>
    </w:r>
    <w:proofErr w:type="spellStart"/>
    <w:r>
      <w:t>baixos</w:t>
    </w:r>
    <w:proofErr w:type="spellEnd"/>
    <w:r>
      <w:t xml:space="preserve">. 15704 Santiago de Compostela. </w:t>
    </w:r>
  </w:p>
  <w:p w14:paraId="5A031B87" w14:textId="77777777" w:rsidR="00B76E5D" w:rsidRDefault="00B76E5D" w:rsidP="000D65D0">
    <w:pPr>
      <w:pStyle w:val="Pdepaxnegro"/>
    </w:pPr>
    <w:r>
      <w:t xml:space="preserve">T 981 574 698 | F 981 105 061 | </w:t>
    </w:r>
    <w:proofErr w:type="spellStart"/>
    <w:r>
      <w:t>prensa@cogami.gal</w:t>
    </w:r>
    <w:proofErr w:type="spellEnd"/>
    <w:r>
      <w:t xml:space="preserve"> | www.cogami.gal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55F33" w14:textId="77777777" w:rsidR="00B91E33" w:rsidRDefault="00B91E33">
      <w:r>
        <w:separator/>
      </w:r>
    </w:p>
  </w:footnote>
  <w:footnote w:type="continuationSeparator" w:id="0">
    <w:p w14:paraId="3D2D8735" w14:textId="77777777" w:rsidR="00B91E33" w:rsidRDefault="00B91E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2FF4F" w14:textId="4DD21BBD" w:rsidR="00B76E5D" w:rsidRDefault="00C71565">
    <w:pPr>
      <w:pStyle w:val="Cabeceira"/>
      <w:tabs>
        <w:tab w:val="clear" w:pos="4819"/>
        <w:tab w:val="clear" w:pos="9638"/>
      </w:tabs>
    </w:pPr>
    <w:r w:rsidRPr="00C71565">
      <w:rPr>
        <w:rFonts w:cs="Arial"/>
        <w:noProof/>
        <w:szCs w:val="22"/>
      </w:rPr>
      <w:drawing>
        <wp:anchor distT="0" distB="0" distL="114300" distR="114300" simplePos="0" relativeHeight="251662336" behindDoc="1" locked="0" layoutInCell="1" allowOverlap="1" wp14:anchorId="4381BEB6" wp14:editId="514FB483">
          <wp:simplePos x="0" y="0"/>
          <wp:positionH relativeFrom="margin">
            <wp:align>right</wp:align>
          </wp:positionH>
          <wp:positionV relativeFrom="paragraph">
            <wp:posOffset>-374015</wp:posOffset>
          </wp:positionV>
          <wp:extent cx="1508760" cy="1005205"/>
          <wp:effectExtent l="0" t="0" r="0" b="4445"/>
          <wp:wrapTight wrapText="bothSides">
            <wp:wrapPolygon edited="0">
              <wp:start x="0" y="0"/>
              <wp:lineTo x="0" y="21286"/>
              <wp:lineTo x="21273" y="21286"/>
              <wp:lineTo x="21273" y="0"/>
              <wp:lineTo x="0" y="0"/>
            </wp:wrapPolygon>
          </wp:wrapTight>
          <wp:docPr id="1154800151" name="Imagen 9" descr="Unha imaxe na que se mostra Fonte, caligrafía, Gráficos, tipografía&#10;&#10;Descrición x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00151" name="Imagen 9" descr="Unha imaxe na que se mostra Fonte, caligrafía, Gráficos, tipografía&#10;&#10;Descrición x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8760" cy="1005205"/>
                  </a:xfrm>
                  <a:prstGeom prst="rect">
                    <a:avLst/>
                  </a:prstGeom>
                </pic:spPr>
              </pic:pic>
            </a:graphicData>
          </a:graphic>
          <wp14:sizeRelH relativeFrom="page">
            <wp14:pctWidth>0</wp14:pctWidth>
          </wp14:sizeRelH>
          <wp14:sizeRelV relativeFrom="page">
            <wp14:pctHeight>0</wp14:pctHeight>
          </wp14:sizeRelV>
        </wp:anchor>
      </w:drawing>
    </w:r>
    <w:r>
      <w:rPr>
        <w:noProof/>
        <w:lang w:eastAsia="es-ES" w:bidi="ar-SA"/>
      </w:rPr>
      <w:drawing>
        <wp:anchor distT="0" distB="0" distL="0" distR="0" simplePos="0" relativeHeight="251656192" behindDoc="0" locked="0" layoutInCell="1" allowOverlap="1" wp14:anchorId="2735CC70" wp14:editId="4E146513">
          <wp:simplePos x="0" y="0"/>
          <wp:positionH relativeFrom="column">
            <wp:posOffset>2456815</wp:posOffset>
          </wp:positionH>
          <wp:positionV relativeFrom="paragraph">
            <wp:posOffset>-194945</wp:posOffset>
          </wp:positionV>
          <wp:extent cx="472440" cy="652780"/>
          <wp:effectExtent l="0" t="0" r="3810" b="0"/>
          <wp:wrapTopAndBottom/>
          <wp:docPr id="4" name="Imagen 2" descr="selo EFQM 40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lo EFQM 400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2440" cy="6527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B76E5D">
      <w:rPr>
        <w:noProof/>
        <w:lang w:eastAsia="es-ES" w:bidi="ar-SA"/>
      </w:rPr>
      <w:drawing>
        <wp:anchor distT="0" distB="0" distL="114300" distR="114300" simplePos="0" relativeHeight="251660288" behindDoc="1" locked="0" layoutInCell="1" allowOverlap="1" wp14:anchorId="0B8CC9FC" wp14:editId="332D77D4">
          <wp:simplePos x="0" y="0"/>
          <wp:positionH relativeFrom="column">
            <wp:posOffset>1642110</wp:posOffset>
          </wp:positionH>
          <wp:positionV relativeFrom="paragraph">
            <wp:posOffset>9377680</wp:posOffset>
          </wp:positionV>
          <wp:extent cx="2476500" cy="542925"/>
          <wp:effectExtent l="0" t="0" r="0" b="9525"/>
          <wp:wrapNone/>
          <wp:docPr id="8" name="Imagen 8" descr="logotipo COGAMI- pertencente a COCEM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tipo COGAMI- pertencente a COCEMF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476500" cy="542925"/>
                  </a:xfrm>
                  <a:prstGeom prst="rect">
                    <a:avLst/>
                  </a:prstGeom>
                  <a:noFill/>
                </pic:spPr>
              </pic:pic>
            </a:graphicData>
          </a:graphic>
          <wp14:sizeRelH relativeFrom="page">
            <wp14:pctWidth>0</wp14:pctWidth>
          </wp14:sizeRelH>
          <wp14:sizeRelV relativeFrom="page">
            <wp14:pctHeight>0</wp14:pctHeight>
          </wp14:sizeRelV>
        </wp:anchor>
      </w:drawing>
    </w:r>
    <w:r w:rsidR="00B76E5D">
      <w:rPr>
        <w:noProof/>
        <w:lang w:eastAsia="es-ES" w:bidi="ar-SA"/>
      </w:rPr>
      <w:drawing>
        <wp:anchor distT="0" distB="0" distL="0" distR="0" simplePos="0" relativeHeight="251655168" behindDoc="0" locked="0" layoutInCell="1" allowOverlap="1" wp14:anchorId="725ACB17" wp14:editId="33649BD8">
          <wp:simplePos x="0" y="0"/>
          <wp:positionH relativeFrom="column">
            <wp:posOffset>6985</wp:posOffset>
          </wp:positionH>
          <wp:positionV relativeFrom="paragraph">
            <wp:posOffset>-74295</wp:posOffset>
          </wp:positionV>
          <wp:extent cx="2284095" cy="513715"/>
          <wp:effectExtent l="0" t="0" r="1905" b="635"/>
          <wp:wrapTopAndBottom/>
          <wp:docPr id="5" name="Imagen 1" descr="COG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GAMI"/>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4095" cy="5137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596925CB" w14:textId="4B77CBCC" w:rsidR="00B76E5D" w:rsidRDefault="00B76E5D">
    <w:pPr>
      <w:pStyle w:val="Cabeceira"/>
      <w:tabs>
        <w:tab w:val="clear" w:pos="4819"/>
        <w:tab w:val="clear" w:pos="9638"/>
      </w:tabs>
    </w:pPr>
    <w:r>
      <w:rPr>
        <w:noProof/>
        <w:lang w:eastAsia="es-ES" w:bidi="ar-SA"/>
      </w:rPr>
      <mc:AlternateContent>
        <mc:Choice Requires="wps">
          <w:drawing>
            <wp:anchor distT="45720" distB="45720" distL="114300" distR="114300" simplePos="0" relativeHeight="251659264" behindDoc="0" locked="0" layoutInCell="1" allowOverlap="1" wp14:anchorId="0F87F5B1" wp14:editId="6DE94C62">
              <wp:simplePos x="0" y="0"/>
              <wp:positionH relativeFrom="column">
                <wp:posOffset>6254115</wp:posOffset>
              </wp:positionH>
              <wp:positionV relativeFrom="paragraph">
                <wp:posOffset>879475</wp:posOffset>
              </wp:positionV>
              <wp:extent cx="323215" cy="7701915"/>
              <wp:effectExtent l="635" t="4445" r="0" b="0"/>
              <wp:wrapSquare wrapText="bothSides"/>
              <wp:docPr id="3" name="Cuadro de texto 2" descr="Inscrita na Sec. 2ª do Rexistro Central de Asociacións da Xunta de Galicia co nº 2.003/000093-2 (SC). Inscrita no Rexistro Único de  Entidades Prestadoras de Servizos Sociais co nº E-154. NIF G321159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 cy="7701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DF3E86" w14:textId="77777777" w:rsidR="00B76E5D" w:rsidRPr="00A6540D" w:rsidRDefault="00B76E5D" w:rsidP="000D65D0">
                          <w:pPr>
                            <w:pStyle w:val="rexistrovertical"/>
                          </w:pPr>
                          <w:r>
                            <w:t xml:space="preserve">Inscrita na </w:t>
                          </w:r>
                          <w:proofErr w:type="spellStart"/>
                          <w:r>
                            <w:t>Sec</w:t>
                          </w:r>
                          <w:proofErr w:type="spellEnd"/>
                          <w:r>
                            <w:t xml:space="preserve">. 2ª do Rexistro Central de Asociacións da Xunta de Galicia co nº 2.003/000093-2 (SC). Inscrita no Rexistro Único de </w:t>
                          </w:r>
                          <w:r w:rsidRPr="00A6540D">
                            <w:t xml:space="preserve"> </w:t>
                          </w:r>
                          <w:r>
                            <w:t xml:space="preserve">Entidades </w:t>
                          </w:r>
                          <w:proofErr w:type="spellStart"/>
                          <w:r>
                            <w:t>Prestadoras</w:t>
                          </w:r>
                          <w:proofErr w:type="spellEnd"/>
                          <w:r>
                            <w:t xml:space="preserve"> de Servizos Sociais co nº E-154. NIF G32115941.</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87F5B1" id="_x0000_t202" coordsize="21600,21600" o:spt="202" path="m,l,21600r21600,l21600,xe">
              <v:stroke joinstyle="miter"/>
              <v:path gradientshapeok="t" o:connecttype="rect"/>
            </v:shapetype>
            <v:shape id="Cuadro de texto 2" o:spid="_x0000_s1026" type="#_x0000_t202" alt="Inscrita na Sec. 2ª do Rexistro Central de Asociacións da Xunta de Galicia co nº 2.003/000093-2 (SC). Inscrita no Rexistro Único de  Entidades Prestadoras de Servizos Sociais co nº E-154. NIF G32115941." style="position:absolute;margin-left:492.45pt;margin-top:69.25pt;width:25.45pt;height:606.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" stroked="f">
              <v:textbox style="layout-flow:vertical;mso-layout-flow-alt:bottom-to-top">
                <w:txbxContent>
                  <w:p w14:paraId="58DF3E86" w14:textId="77777777" w:rsidR="00B76E5D" w:rsidRPr="00A6540D" w:rsidRDefault="00B76E5D" w:rsidP="000D65D0">
                    <w:pPr>
                      <w:pStyle w:val="rexistrovertical"/>
                    </w:pPr>
                    <w:r>
                      <w:t xml:space="preserve">Inscrita na </w:t>
                    </w:r>
                    <w:proofErr w:type="spellStart"/>
                    <w:r>
                      <w:t>Sec</w:t>
                    </w:r>
                    <w:proofErr w:type="spellEnd"/>
                    <w:r>
                      <w:t xml:space="preserve">. 2ª do Rexistro Central de Asociacións da Xunta de Galicia co nº 2.003/000093-2 (SC). Inscrita no Rexistro Único de </w:t>
                    </w:r>
                    <w:r w:rsidRPr="00A6540D">
                      <w:t xml:space="preserve"> </w:t>
                    </w:r>
                    <w:r>
                      <w:t xml:space="preserve">Entidades </w:t>
                    </w:r>
                    <w:proofErr w:type="spellStart"/>
                    <w:r>
                      <w:t>Prestadoras</w:t>
                    </w:r>
                    <w:proofErr w:type="spellEnd"/>
                    <w:r>
                      <w:t xml:space="preserve"> de Servizos Sociais co nº E-154. NIF G32115941.</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C1B7D"/>
    <w:multiLevelType w:val="hybridMultilevel"/>
    <w:tmpl w:val="9D461C0C"/>
    <w:lvl w:ilvl="0" w:tplc="3CE6C986">
      <w:start w:val="1"/>
      <w:numFmt w:val="bullet"/>
      <w:lvlText w:val=""/>
      <w:lvlJc w:val="left"/>
      <w:pPr>
        <w:ind w:left="720" w:hanging="360"/>
      </w:pPr>
      <w:rPr>
        <w:rFonts w:ascii="Symbol" w:hAnsi="Symbol" w:hint="default"/>
        <w:color w:val="00000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 w15:restartNumberingAfterBreak="0">
    <w:nsid w:val="14AC3717"/>
    <w:multiLevelType w:val="hybridMultilevel"/>
    <w:tmpl w:val="61A213A0"/>
    <w:lvl w:ilvl="0" w:tplc="3CE6C986">
      <w:start w:val="1"/>
      <w:numFmt w:val="bullet"/>
      <w:lvlText w:val=""/>
      <w:lvlJc w:val="left"/>
      <w:pPr>
        <w:ind w:left="720" w:hanging="360"/>
      </w:pPr>
      <w:rPr>
        <w:rFonts w:ascii="Symbol" w:hAnsi="Symbol" w:hint="default"/>
        <w:color w:val="00000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15:restartNumberingAfterBreak="0">
    <w:nsid w:val="190C0FEE"/>
    <w:multiLevelType w:val="hybridMultilevel"/>
    <w:tmpl w:val="9FE6C7B4"/>
    <w:lvl w:ilvl="0" w:tplc="3CE6C986">
      <w:start w:val="1"/>
      <w:numFmt w:val="bullet"/>
      <w:lvlText w:val=""/>
      <w:lvlJc w:val="left"/>
      <w:pPr>
        <w:ind w:left="720" w:hanging="360"/>
      </w:pPr>
      <w:rPr>
        <w:rFonts w:ascii="Symbol" w:hAnsi="Symbol" w:hint="default"/>
        <w:color w:val="00000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1CA51DCD"/>
    <w:multiLevelType w:val="hybridMultilevel"/>
    <w:tmpl w:val="CD1E80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DF50778"/>
    <w:multiLevelType w:val="hybridMultilevel"/>
    <w:tmpl w:val="72BACF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E53174C"/>
    <w:multiLevelType w:val="hybridMultilevel"/>
    <w:tmpl w:val="E38C24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4A74655"/>
    <w:multiLevelType w:val="hybridMultilevel"/>
    <w:tmpl w:val="D0DE7654"/>
    <w:lvl w:ilvl="0" w:tplc="3CE6C986">
      <w:start w:val="1"/>
      <w:numFmt w:val="bullet"/>
      <w:lvlText w:val=""/>
      <w:lvlJc w:val="left"/>
      <w:pPr>
        <w:ind w:left="720" w:hanging="360"/>
      </w:pPr>
      <w:rPr>
        <w:rFonts w:ascii="Symbol" w:hAnsi="Symbol" w:hint="default"/>
        <w:color w:val="00000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2B2565A0"/>
    <w:multiLevelType w:val="hybridMultilevel"/>
    <w:tmpl w:val="DDC0C1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0D105FB"/>
    <w:multiLevelType w:val="hybridMultilevel"/>
    <w:tmpl w:val="239EC6EE"/>
    <w:lvl w:ilvl="0" w:tplc="3CE6C986">
      <w:start w:val="1"/>
      <w:numFmt w:val="bullet"/>
      <w:lvlText w:val=""/>
      <w:lvlJc w:val="left"/>
      <w:pPr>
        <w:ind w:left="720" w:hanging="360"/>
      </w:pPr>
      <w:rPr>
        <w:rFonts w:ascii="Symbol" w:hAnsi="Symbol" w:hint="default"/>
        <w:color w:val="00000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9" w15:restartNumberingAfterBreak="0">
    <w:nsid w:val="3286023D"/>
    <w:multiLevelType w:val="hybridMultilevel"/>
    <w:tmpl w:val="294EEDEA"/>
    <w:lvl w:ilvl="0" w:tplc="902A1332">
      <w:start w:val="1"/>
      <w:numFmt w:val="bullet"/>
      <w:lvlText w:val="-"/>
      <w:lvlJc w:val="left"/>
      <w:pPr>
        <w:ind w:left="1080" w:hanging="360"/>
      </w:pPr>
      <w:rPr>
        <w:rFonts w:ascii="Arial" w:eastAsia="Calibri" w:hAnsi="Arial" w:cs="Arial" w:hint="default"/>
      </w:rPr>
    </w:lvl>
    <w:lvl w:ilvl="1" w:tplc="04560003">
      <w:start w:val="1"/>
      <w:numFmt w:val="bullet"/>
      <w:lvlText w:val="o"/>
      <w:lvlJc w:val="left"/>
      <w:pPr>
        <w:ind w:left="1800" w:hanging="360"/>
      </w:pPr>
      <w:rPr>
        <w:rFonts w:ascii="Courier New" w:hAnsi="Courier New" w:cs="Courier New" w:hint="default"/>
      </w:rPr>
    </w:lvl>
    <w:lvl w:ilvl="2" w:tplc="04560005">
      <w:start w:val="1"/>
      <w:numFmt w:val="bullet"/>
      <w:lvlText w:val=""/>
      <w:lvlJc w:val="left"/>
      <w:pPr>
        <w:ind w:left="2520" w:hanging="360"/>
      </w:pPr>
      <w:rPr>
        <w:rFonts w:ascii="Wingdings" w:hAnsi="Wingdings" w:hint="default"/>
      </w:rPr>
    </w:lvl>
    <w:lvl w:ilvl="3" w:tplc="04560001">
      <w:start w:val="1"/>
      <w:numFmt w:val="bullet"/>
      <w:lvlText w:val=""/>
      <w:lvlJc w:val="left"/>
      <w:pPr>
        <w:ind w:left="3240" w:hanging="360"/>
      </w:pPr>
      <w:rPr>
        <w:rFonts w:ascii="Symbol" w:hAnsi="Symbol" w:hint="default"/>
      </w:rPr>
    </w:lvl>
    <w:lvl w:ilvl="4" w:tplc="04560003">
      <w:start w:val="1"/>
      <w:numFmt w:val="bullet"/>
      <w:lvlText w:val="o"/>
      <w:lvlJc w:val="left"/>
      <w:pPr>
        <w:ind w:left="3960" w:hanging="360"/>
      </w:pPr>
      <w:rPr>
        <w:rFonts w:ascii="Courier New" w:hAnsi="Courier New" w:cs="Courier New" w:hint="default"/>
      </w:rPr>
    </w:lvl>
    <w:lvl w:ilvl="5" w:tplc="04560005">
      <w:start w:val="1"/>
      <w:numFmt w:val="bullet"/>
      <w:lvlText w:val=""/>
      <w:lvlJc w:val="left"/>
      <w:pPr>
        <w:ind w:left="4680" w:hanging="360"/>
      </w:pPr>
      <w:rPr>
        <w:rFonts w:ascii="Wingdings" w:hAnsi="Wingdings" w:hint="default"/>
      </w:rPr>
    </w:lvl>
    <w:lvl w:ilvl="6" w:tplc="04560001">
      <w:start w:val="1"/>
      <w:numFmt w:val="bullet"/>
      <w:lvlText w:val=""/>
      <w:lvlJc w:val="left"/>
      <w:pPr>
        <w:ind w:left="5400" w:hanging="360"/>
      </w:pPr>
      <w:rPr>
        <w:rFonts w:ascii="Symbol" w:hAnsi="Symbol" w:hint="default"/>
      </w:rPr>
    </w:lvl>
    <w:lvl w:ilvl="7" w:tplc="04560003">
      <w:start w:val="1"/>
      <w:numFmt w:val="bullet"/>
      <w:lvlText w:val="o"/>
      <w:lvlJc w:val="left"/>
      <w:pPr>
        <w:ind w:left="6120" w:hanging="360"/>
      </w:pPr>
      <w:rPr>
        <w:rFonts w:ascii="Courier New" w:hAnsi="Courier New" w:cs="Courier New" w:hint="default"/>
      </w:rPr>
    </w:lvl>
    <w:lvl w:ilvl="8" w:tplc="04560005">
      <w:start w:val="1"/>
      <w:numFmt w:val="bullet"/>
      <w:lvlText w:val=""/>
      <w:lvlJc w:val="left"/>
      <w:pPr>
        <w:ind w:left="6840" w:hanging="360"/>
      </w:pPr>
      <w:rPr>
        <w:rFonts w:ascii="Wingdings" w:hAnsi="Wingdings" w:hint="default"/>
      </w:rPr>
    </w:lvl>
  </w:abstractNum>
  <w:abstractNum w:abstractNumId="10" w15:restartNumberingAfterBreak="0">
    <w:nsid w:val="33B97103"/>
    <w:multiLevelType w:val="hybridMultilevel"/>
    <w:tmpl w:val="81ECADFC"/>
    <w:lvl w:ilvl="0" w:tplc="0456000F">
      <w:start w:val="1"/>
      <w:numFmt w:val="decimal"/>
      <w:lvlText w:val="%1."/>
      <w:lvlJc w:val="left"/>
      <w:pPr>
        <w:ind w:left="720" w:hanging="360"/>
      </w:pPr>
    </w:lvl>
    <w:lvl w:ilvl="1" w:tplc="04560019">
      <w:start w:val="1"/>
      <w:numFmt w:val="lowerLetter"/>
      <w:lvlText w:val="%2."/>
      <w:lvlJc w:val="left"/>
      <w:pPr>
        <w:ind w:left="1440" w:hanging="360"/>
      </w:pPr>
    </w:lvl>
    <w:lvl w:ilvl="2" w:tplc="0456001B">
      <w:start w:val="1"/>
      <w:numFmt w:val="lowerRoman"/>
      <w:lvlText w:val="%3."/>
      <w:lvlJc w:val="right"/>
      <w:pPr>
        <w:ind w:left="2160" w:hanging="180"/>
      </w:pPr>
    </w:lvl>
    <w:lvl w:ilvl="3" w:tplc="0456000F">
      <w:start w:val="1"/>
      <w:numFmt w:val="decimal"/>
      <w:lvlText w:val="%4."/>
      <w:lvlJc w:val="left"/>
      <w:pPr>
        <w:ind w:left="2880" w:hanging="360"/>
      </w:pPr>
    </w:lvl>
    <w:lvl w:ilvl="4" w:tplc="04560019">
      <w:start w:val="1"/>
      <w:numFmt w:val="lowerLetter"/>
      <w:lvlText w:val="%5."/>
      <w:lvlJc w:val="left"/>
      <w:pPr>
        <w:ind w:left="3600" w:hanging="360"/>
      </w:pPr>
    </w:lvl>
    <w:lvl w:ilvl="5" w:tplc="0456001B">
      <w:start w:val="1"/>
      <w:numFmt w:val="lowerRoman"/>
      <w:lvlText w:val="%6."/>
      <w:lvlJc w:val="right"/>
      <w:pPr>
        <w:ind w:left="4320" w:hanging="180"/>
      </w:pPr>
    </w:lvl>
    <w:lvl w:ilvl="6" w:tplc="0456000F">
      <w:start w:val="1"/>
      <w:numFmt w:val="decimal"/>
      <w:lvlText w:val="%7."/>
      <w:lvlJc w:val="left"/>
      <w:pPr>
        <w:ind w:left="5040" w:hanging="360"/>
      </w:pPr>
    </w:lvl>
    <w:lvl w:ilvl="7" w:tplc="04560019">
      <w:start w:val="1"/>
      <w:numFmt w:val="lowerLetter"/>
      <w:lvlText w:val="%8."/>
      <w:lvlJc w:val="left"/>
      <w:pPr>
        <w:ind w:left="5760" w:hanging="360"/>
      </w:pPr>
    </w:lvl>
    <w:lvl w:ilvl="8" w:tplc="0456001B">
      <w:start w:val="1"/>
      <w:numFmt w:val="lowerRoman"/>
      <w:lvlText w:val="%9."/>
      <w:lvlJc w:val="right"/>
      <w:pPr>
        <w:ind w:left="6480" w:hanging="180"/>
      </w:pPr>
    </w:lvl>
  </w:abstractNum>
  <w:abstractNum w:abstractNumId="11" w15:restartNumberingAfterBreak="0">
    <w:nsid w:val="3C9726AE"/>
    <w:multiLevelType w:val="hybridMultilevel"/>
    <w:tmpl w:val="24F0957C"/>
    <w:lvl w:ilvl="0" w:tplc="3CE6C986">
      <w:start w:val="1"/>
      <w:numFmt w:val="bullet"/>
      <w:lvlText w:val=""/>
      <w:lvlJc w:val="left"/>
      <w:pPr>
        <w:ind w:left="720" w:hanging="360"/>
      </w:pPr>
      <w:rPr>
        <w:rFonts w:ascii="Symbol" w:hAnsi="Symbol" w:hint="default"/>
        <w:color w:val="00000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2" w15:restartNumberingAfterBreak="0">
    <w:nsid w:val="425C7CB4"/>
    <w:multiLevelType w:val="hybridMultilevel"/>
    <w:tmpl w:val="CC8CA2BE"/>
    <w:lvl w:ilvl="0" w:tplc="3CE6C986">
      <w:start w:val="1"/>
      <w:numFmt w:val="bullet"/>
      <w:lvlText w:val=""/>
      <w:lvlJc w:val="left"/>
      <w:pPr>
        <w:ind w:left="720" w:hanging="360"/>
      </w:pPr>
      <w:rPr>
        <w:rFonts w:ascii="Symbol" w:hAnsi="Symbol" w:hint="default"/>
        <w:color w:val="00000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15:restartNumberingAfterBreak="0">
    <w:nsid w:val="452147F5"/>
    <w:multiLevelType w:val="hybridMultilevel"/>
    <w:tmpl w:val="6DE093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8AB7B94"/>
    <w:multiLevelType w:val="hybridMultilevel"/>
    <w:tmpl w:val="66485538"/>
    <w:lvl w:ilvl="0" w:tplc="3CE6C986">
      <w:start w:val="1"/>
      <w:numFmt w:val="bullet"/>
      <w:lvlText w:val=""/>
      <w:lvlJc w:val="left"/>
      <w:pPr>
        <w:ind w:left="720" w:hanging="360"/>
      </w:pPr>
      <w:rPr>
        <w:rFonts w:ascii="Symbol" w:hAnsi="Symbol" w:hint="default"/>
        <w:color w:val="00000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5" w15:restartNumberingAfterBreak="0">
    <w:nsid w:val="4C0355C6"/>
    <w:multiLevelType w:val="hybridMultilevel"/>
    <w:tmpl w:val="9C5E5A2A"/>
    <w:lvl w:ilvl="0" w:tplc="3CE6C986">
      <w:start w:val="1"/>
      <w:numFmt w:val="bullet"/>
      <w:lvlText w:val=""/>
      <w:lvlJc w:val="left"/>
      <w:pPr>
        <w:ind w:left="720" w:hanging="360"/>
      </w:pPr>
      <w:rPr>
        <w:rFonts w:ascii="Symbol" w:hAnsi="Symbol" w:hint="default"/>
        <w:color w:val="00000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6" w15:restartNumberingAfterBreak="0">
    <w:nsid w:val="4D05775A"/>
    <w:multiLevelType w:val="hybridMultilevel"/>
    <w:tmpl w:val="349C9D70"/>
    <w:lvl w:ilvl="0" w:tplc="3CE6C986">
      <w:start w:val="1"/>
      <w:numFmt w:val="bullet"/>
      <w:lvlText w:val=""/>
      <w:lvlJc w:val="left"/>
      <w:pPr>
        <w:ind w:left="720" w:hanging="360"/>
      </w:pPr>
      <w:rPr>
        <w:rFonts w:ascii="Symbol" w:hAnsi="Symbol" w:hint="default"/>
        <w:color w:val="00000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6EC308D3"/>
    <w:multiLevelType w:val="hybridMultilevel"/>
    <w:tmpl w:val="851E5C4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8" w15:restartNumberingAfterBreak="0">
    <w:nsid w:val="71192EFE"/>
    <w:multiLevelType w:val="hybridMultilevel"/>
    <w:tmpl w:val="E9D8859E"/>
    <w:lvl w:ilvl="0" w:tplc="3CE6C986">
      <w:start w:val="1"/>
      <w:numFmt w:val="bullet"/>
      <w:lvlText w:val=""/>
      <w:lvlJc w:val="left"/>
      <w:pPr>
        <w:ind w:left="720" w:hanging="360"/>
      </w:pPr>
      <w:rPr>
        <w:rFonts w:ascii="Symbol" w:hAnsi="Symbol" w:hint="default"/>
        <w:color w:val="00000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9" w15:restartNumberingAfterBreak="0">
    <w:nsid w:val="77815B63"/>
    <w:multiLevelType w:val="hybridMultilevel"/>
    <w:tmpl w:val="B66266FE"/>
    <w:lvl w:ilvl="0" w:tplc="3CE6C986">
      <w:start w:val="1"/>
      <w:numFmt w:val="bullet"/>
      <w:lvlText w:val=""/>
      <w:lvlJc w:val="left"/>
      <w:pPr>
        <w:ind w:left="720" w:hanging="360"/>
      </w:pPr>
      <w:rPr>
        <w:rFonts w:ascii="Symbol" w:hAnsi="Symbol" w:hint="default"/>
        <w:color w:val="00000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0" w15:restartNumberingAfterBreak="0">
    <w:nsid w:val="784C41AF"/>
    <w:multiLevelType w:val="hybridMultilevel"/>
    <w:tmpl w:val="3550A6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7D4A51A3"/>
    <w:multiLevelType w:val="hybridMultilevel"/>
    <w:tmpl w:val="385EFC64"/>
    <w:lvl w:ilvl="0" w:tplc="3CE6C986">
      <w:start w:val="1"/>
      <w:numFmt w:val="bullet"/>
      <w:lvlText w:val=""/>
      <w:lvlJc w:val="left"/>
      <w:pPr>
        <w:ind w:left="720" w:hanging="360"/>
      </w:pPr>
      <w:rPr>
        <w:rFonts w:ascii="Symbol" w:hAnsi="Symbol" w:hint="default"/>
        <w:color w:val="00000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2" w15:restartNumberingAfterBreak="0">
    <w:nsid w:val="7F216AD8"/>
    <w:multiLevelType w:val="hybridMultilevel"/>
    <w:tmpl w:val="5E008F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8055083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70389582">
    <w:abstractNumId w:val="9"/>
  </w:num>
  <w:num w:numId="3" w16cid:durableId="971324331">
    <w:abstractNumId w:val="1"/>
  </w:num>
  <w:num w:numId="4" w16cid:durableId="1587305569">
    <w:abstractNumId w:val="17"/>
  </w:num>
  <w:num w:numId="5" w16cid:durableId="429929091">
    <w:abstractNumId w:val="15"/>
  </w:num>
  <w:num w:numId="6" w16cid:durableId="1192111402">
    <w:abstractNumId w:val="16"/>
  </w:num>
  <w:num w:numId="7" w16cid:durableId="1420829535">
    <w:abstractNumId w:val="8"/>
  </w:num>
  <w:num w:numId="8" w16cid:durableId="1745225429">
    <w:abstractNumId w:val="21"/>
  </w:num>
  <w:num w:numId="9" w16cid:durableId="657149531">
    <w:abstractNumId w:val="6"/>
  </w:num>
  <w:num w:numId="10" w16cid:durableId="1451632372">
    <w:abstractNumId w:val="12"/>
  </w:num>
  <w:num w:numId="11" w16cid:durableId="784351163">
    <w:abstractNumId w:val="19"/>
  </w:num>
  <w:num w:numId="12" w16cid:durableId="2143308829">
    <w:abstractNumId w:val="0"/>
  </w:num>
  <w:num w:numId="13" w16cid:durableId="1916234007">
    <w:abstractNumId w:val="14"/>
  </w:num>
  <w:num w:numId="14" w16cid:durableId="2120681774">
    <w:abstractNumId w:val="2"/>
  </w:num>
  <w:num w:numId="15" w16cid:durableId="1812794268">
    <w:abstractNumId w:val="18"/>
  </w:num>
  <w:num w:numId="16" w16cid:durableId="362293523">
    <w:abstractNumId w:val="11"/>
  </w:num>
  <w:num w:numId="17" w16cid:durableId="1634361743">
    <w:abstractNumId w:val="20"/>
  </w:num>
  <w:num w:numId="18" w16cid:durableId="228537700">
    <w:abstractNumId w:val="13"/>
  </w:num>
  <w:num w:numId="19" w16cid:durableId="1488203626">
    <w:abstractNumId w:val="5"/>
  </w:num>
  <w:num w:numId="20" w16cid:durableId="1734038675">
    <w:abstractNumId w:val="7"/>
  </w:num>
  <w:num w:numId="21" w16cid:durableId="1159923147">
    <w:abstractNumId w:val="3"/>
  </w:num>
  <w:num w:numId="22" w16cid:durableId="2087145286">
    <w:abstractNumId w:val="4"/>
  </w:num>
  <w:num w:numId="23" w16cid:durableId="115488177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8E5"/>
    <w:rsid w:val="00031FD0"/>
    <w:rsid w:val="0004220F"/>
    <w:rsid w:val="000434D3"/>
    <w:rsid w:val="00061ABD"/>
    <w:rsid w:val="0009334F"/>
    <w:rsid w:val="000933F2"/>
    <w:rsid w:val="000A2F5E"/>
    <w:rsid w:val="000B32DF"/>
    <w:rsid w:val="000B71C9"/>
    <w:rsid w:val="000D65D0"/>
    <w:rsid w:val="001051EA"/>
    <w:rsid w:val="00137832"/>
    <w:rsid w:val="00140D82"/>
    <w:rsid w:val="001644B0"/>
    <w:rsid w:val="00164690"/>
    <w:rsid w:val="001A2422"/>
    <w:rsid w:val="001A70C2"/>
    <w:rsid w:val="001B1471"/>
    <w:rsid w:val="001E076B"/>
    <w:rsid w:val="001F371C"/>
    <w:rsid w:val="001F50B4"/>
    <w:rsid w:val="00246A19"/>
    <w:rsid w:val="00262FEA"/>
    <w:rsid w:val="0026341D"/>
    <w:rsid w:val="0027342F"/>
    <w:rsid w:val="00273B72"/>
    <w:rsid w:val="002B7D00"/>
    <w:rsid w:val="002C2D2D"/>
    <w:rsid w:val="002C3C51"/>
    <w:rsid w:val="00314717"/>
    <w:rsid w:val="003677FA"/>
    <w:rsid w:val="00374CCB"/>
    <w:rsid w:val="00376C23"/>
    <w:rsid w:val="003E15C6"/>
    <w:rsid w:val="00412166"/>
    <w:rsid w:val="00443183"/>
    <w:rsid w:val="00451829"/>
    <w:rsid w:val="0046587D"/>
    <w:rsid w:val="00486637"/>
    <w:rsid w:val="004910EE"/>
    <w:rsid w:val="00493A00"/>
    <w:rsid w:val="004B0A69"/>
    <w:rsid w:val="00513133"/>
    <w:rsid w:val="0052732E"/>
    <w:rsid w:val="00534B9A"/>
    <w:rsid w:val="005448E5"/>
    <w:rsid w:val="00571037"/>
    <w:rsid w:val="005A1069"/>
    <w:rsid w:val="005F5444"/>
    <w:rsid w:val="005F5BE0"/>
    <w:rsid w:val="006251AA"/>
    <w:rsid w:val="0062625D"/>
    <w:rsid w:val="00631B05"/>
    <w:rsid w:val="00672942"/>
    <w:rsid w:val="00691462"/>
    <w:rsid w:val="00695BC4"/>
    <w:rsid w:val="00695E21"/>
    <w:rsid w:val="00695F04"/>
    <w:rsid w:val="006A0E39"/>
    <w:rsid w:val="006A4BAB"/>
    <w:rsid w:val="006B6C91"/>
    <w:rsid w:val="006D28E0"/>
    <w:rsid w:val="006D671A"/>
    <w:rsid w:val="006F0FCB"/>
    <w:rsid w:val="006F4559"/>
    <w:rsid w:val="006F5D2B"/>
    <w:rsid w:val="006F6E47"/>
    <w:rsid w:val="006F7F71"/>
    <w:rsid w:val="00703A32"/>
    <w:rsid w:val="00712A15"/>
    <w:rsid w:val="00712E8F"/>
    <w:rsid w:val="00716658"/>
    <w:rsid w:val="00720F04"/>
    <w:rsid w:val="007230DF"/>
    <w:rsid w:val="00743995"/>
    <w:rsid w:val="00755C58"/>
    <w:rsid w:val="00760004"/>
    <w:rsid w:val="00773DBD"/>
    <w:rsid w:val="00785299"/>
    <w:rsid w:val="00787B99"/>
    <w:rsid w:val="007A724B"/>
    <w:rsid w:val="007C6988"/>
    <w:rsid w:val="007D6D33"/>
    <w:rsid w:val="00851EF4"/>
    <w:rsid w:val="008667C8"/>
    <w:rsid w:val="00875118"/>
    <w:rsid w:val="00875781"/>
    <w:rsid w:val="008A07AF"/>
    <w:rsid w:val="008A1B31"/>
    <w:rsid w:val="008D3B78"/>
    <w:rsid w:val="008E1C81"/>
    <w:rsid w:val="008F1A2B"/>
    <w:rsid w:val="008F34C7"/>
    <w:rsid w:val="008F3567"/>
    <w:rsid w:val="00907B22"/>
    <w:rsid w:val="0092312F"/>
    <w:rsid w:val="00957B03"/>
    <w:rsid w:val="00983541"/>
    <w:rsid w:val="009B6DB8"/>
    <w:rsid w:val="009C4F62"/>
    <w:rsid w:val="009C519B"/>
    <w:rsid w:val="009D7991"/>
    <w:rsid w:val="00A67821"/>
    <w:rsid w:val="00A755AF"/>
    <w:rsid w:val="00AB53C1"/>
    <w:rsid w:val="00AE2B4D"/>
    <w:rsid w:val="00AF0FCD"/>
    <w:rsid w:val="00AF62F2"/>
    <w:rsid w:val="00AF7F64"/>
    <w:rsid w:val="00B12DE4"/>
    <w:rsid w:val="00B222FC"/>
    <w:rsid w:val="00B76E5D"/>
    <w:rsid w:val="00B91E33"/>
    <w:rsid w:val="00B92E05"/>
    <w:rsid w:val="00BA140D"/>
    <w:rsid w:val="00BA7C7F"/>
    <w:rsid w:val="00C16AE8"/>
    <w:rsid w:val="00C258FD"/>
    <w:rsid w:val="00C3358A"/>
    <w:rsid w:val="00C36F0F"/>
    <w:rsid w:val="00C71565"/>
    <w:rsid w:val="00C75902"/>
    <w:rsid w:val="00C9162F"/>
    <w:rsid w:val="00CB20CC"/>
    <w:rsid w:val="00CC0800"/>
    <w:rsid w:val="00CE6842"/>
    <w:rsid w:val="00CF1093"/>
    <w:rsid w:val="00CF687C"/>
    <w:rsid w:val="00D3681D"/>
    <w:rsid w:val="00D40377"/>
    <w:rsid w:val="00D50923"/>
    <w:rsid w:val="00D60650"/>
    <w:rsid w:val="00D659B0"/>
    <w:rsid w:val="00DE59EC"/>
    <w:rsid w:val="00DF120B"/>
    <w:rsid w:val="00E1745A"/>
    <w:rsid w:val="00E339AD"/>
    <w:rsid w:val="00E37EC9"/>
    <w:rsid w:val="00E57557"/>
    <w:rsid w:val="00E60019"/>
    <w:rsid w:val="00E62FCA"/>
    <w:rsid w:val="00E65D5C"/>
    <w:rsid w:val="00E750C1"/>
    <w:rsid w:val="00EA4B63"/>
    <w:rsid w:val="00EB1968"/>
    <w:rsid w:val="00ED33B3"/>
    <w:rsid w:val="00ED3958"/>
    <w:rsid w:val="00F2680B"/>
    <w:rsid w:val="00F928E2"/>
    <w:rsid w:val="00FE4A2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867DB"/>
  <w15:chartTrackingRefBased/>
  <w15:docId w15:val="{4B45AC44-97F6-4C7D-98EE-A525E58CD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orpo texto"/>
    <w:next w:val="Textodocorpo"/>
    <w:qFormat/>
    <w:rsid w:val="00DF120B"/>
    <w:pPr>
      <w:widowControl w:val="0"/>
      <w:suppressAutoHyphens/>
      <w:spacing w:line="276" w:lineRule="auto"/>
    </w:pPr>
    <w:rPr>
      <w:rFonts w:ascii="Arial" w:eastAsia="Arial Unicode MS" w:hAnsi="Arial" w:cs="Lucida Sans"/>
      <w:kern w:val="1"/>
      <w:sz w:val="22"/>
      <w:szCs w:val="24"/>
      <w:lang w:eastAsia="hi-IN" w:bidi="hi-IN"/>
    </w:rPr>
  </w:style>
  <w:style w:type="paragraph" w:styleId="Ttulo1">
    <w:name w:val="heading 1"/>
    <w:basedOn w:val="Normal"/>
    <w:next w:val="Normal"/>
    <w:link w:val="Ttulo1Carc"/>
    <w:uiPriority w:val="9"/>
    <w:qFormat/>
    <w:rsid w:val="000D65D0"/>
    <w:pPr>
      <w:widowControl/>
      <w:spacing w:line="360" w:lineRule="auto"/>
      <w:outlineLvl w:val="0"/>
    </w:pPr>
    <w:rPr>
      <w:rFonts w:eastAsia="Times New Roman" w:cs="Arial"/>
      <w:b/>
      <w:bCs/>
      <w:color w:val="7C2855"/>
      <w:kern w:val="0"/>
      <w:sz w:val="32"/>
      <w:szCs w:val="32"/>
    </w:rPr>
  </w:style>
  <w:style w:type="paragraph" w:styleId="Ttulo3">
    <w:name w:val="heading 3"/>
    <w:basedOn w:val="Normal"/>
    <w:next w:val="Normal"/>
    <w:link w:val="Ttulo3Carc"/>
    <w:uiPriority w:val="9"/>
    <w:semiHidden/>
    <w:unhideWhenUsed/>
    <w:qFormat/>
    <w:rsid w:val="00C71565"/>
    <w:pPr>
      <w:keepNext/>
      <w:keepLines/>
      <w:spacing w:before="40"/>
      <w:outlineLvl w:val="2"/>
    </w:pPr>
    <w:rPr>
      <w:rFonts w:asciiTheme="majorHAnsi" w:eastAsiaTheme="majorEastAsia" w:hAnsiTheme="majorHAnsi" w:cs="Mangal"/>
      <w:color w:val="1F4D78" w:themeColor="accent1" w:themeShade="7F"/>
      <w:sz w:val="24"/>
      <w:szCs w:val="21"/>
    </w:rPr>
  </w:style>
  <w:style w:type="character" w:default="1" w:styleId="Tipodeletrapredefinidodopargrafo">
    <w:name w:val="Default Paragraph Font"/>
    <w:uiPriority w:val="1"/>
    <w:semiHidden/>
    <w:unhideWhenUsed/>
  </w:style>
  <w:style w:type="table" w:default="1" w:styleId="Tboanormal">
    <w:name w:val="Normal Table"/>
    <w:uiPriority w:val="99"/>
    <w:semiHidden/>
    <w:unhideWhenUsed/>
    <w:tblPr>
      <w:tblInd w:w="0" w:type="dxa"/>
      <w:tblCellMar>
        <w:top w:w="0" w:type="dxa"/>
        <w:left w:w="108" w:type="dxa"/>
        <w:bottom w:w="0" w:type="dxa"/>
        <w:right w:w="108" w:type="dxa"/>
      </w:tblCellMar>
    </w:tblPr>
  </w:style>
  <w:style w:type="numbering" w:default="1" w:styleId="Sen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Smbolosdenumeracin">
    <w:name w:val="Símbolos de numeración"/>
  </w:style>
  <w:style w:type="character" w:customStyle="1" w:styleId="Vietas">
    <w:name w:val="Viñetas"/>
    <w:rPr>
      <w:rFonts w:ascii="OpenSymbol" w:eastAsia="OpenSymbol" w:hAnsi="OpenSymbol" w:cs="OpenSymbol"/>
    </w:rPr>
  </w:style>
  <w:style w:type="character" w:styleId="Hiperligazn">
    <w:name w:val="Hyperlink"/>
    <w:rPr>
      <w:color w:val="000080"/>
      <w:u w:val="single"/>
    </w:rPr>
  </w:style>
  <w:style w:type="paragraph" w:customStyle="1" w:styleId="Encabezado1">
    <w:name w:val="Encabezado1"/>
    <w:basedOn w:val="Normal"/>
    <w:next w:val="Textodocorpo"/>
    <w:pPr>
      <w:keepNext/>
      <w:spacing w:before="240" w:after="120"/>
    </w:pPr>
    <w:rPr>
      <w:sz w:val="28"/>
      <w:szCs w:val="28"/>
    </w:rPr>
  </w:style>
  <w:style w:type="paragraph" w:styleId="Textodocorpo">
    <w:name w:val="Body Text"/>
    <w:basedOn w:val="Normal"/>
    <w:link w:val="TextodocorpoCarc"/>
    <w:pPr>
      <w:spacing w:after="120"/>
    </w:pPr>
  </w:style>
  <w:style w:type="paragraph" w:styleId="Lista">
    <w:name w:val="List"/>
    <w:basedOn w:val="Textodocorpo"/>
  </w:style>
  <w:style w:type="paragraph" w:customStyle="1" w:styleId="Etiqueta">
    <w:name w:val="Etiqueta"/>
    <w:basedOn w:val="Normal"/>
    <w:pPr>
      <w:suppressLineNumbers/>
      <w:spacing w:before="120" w:after="120"/>
    </w:pPr>
    <w:rPr>
      <w:i/>
      <w:iCs/>
      <w:sz w:val="24"/>
    </w:rPr>
  </w:style>
  <w:style w:type="paragraph" w:customStyle="1" w:styleId="ndice">
    <w:name w:val="Índice"/>
    <w:basedOn w:val="Normal"/>
    <w:pPr>
      <w:suppressLineNumbers/>
    </w:pPr>
  </w:style>
  <w:style w:type="paragraph" w:styleId="Cabeceira">
    <w:name w:val="header"/>
    <w:basedOn w:val="Normal"/>
    <w:pPr>
      <w:suppressLineNumbers/>
      <w:tabs>
        <w:tab w:val="center" w:pos="4819"/>
        <w:tab w:val="right" w:pos="9638"/>
      </w:tabs>
    </w:pPr>
  </w:style>
  <w:style w:type="paragraph" w:customStyle="1" w:styleId="Pdepaxnegro">
    <w:name w:val="Pé de pax negro"/>
    <w:autoRedefine/>
    <w:qFormat/>
    <w:rsid w:val="000D65D0"/>
    <w:pPr>
      <w:spacing w:line="360" w:lineRule="auto"/>
      <w:jc w:val="center"/>
    </w:pPr>
    <w:rPr>
      <w:rFonts w:ascii="Helvetica" w:hAnsi="Helvetica" w:cs="Helvetica"/>
      <w:kern w:val="1"/>
      <w:sz w:val="18"/>
      <w:szCs w:val="18"/>
      <w:lang w:eastAsia="hi-IN" w:bidi="hi-IN"/>
    </w:rPr>
  </w:style>
  <w:style w:type="character" w:styleId="nfase">
    <w:name w:val="Emphasis"/>
    <w:uiPriority w:val="20"/>
    <w:qFormat/>
    <w:rsid w:val="000D65D0"/>
    <w:rPr>
      <w:rFonts w:ascii="Arial" w:hAnsi="Arial" w:cs="Arial"/>
      <w:b/>
      <w:bCs/>
      <w:color w:val="7C2855"/>
      <w:sz w:val="22"/>
    </w:rPr>
  </w:style>
  <w:style w:type="character" w:styleId="nfasetenue">
    <w:name w:val="Subtle Emphasis"/>
    <w:uiPriority w:val="19"/>
    <w:qFormat/>
    <w:rsid w:val="000D65D0"/>
    <w:rPr>
      <w:rFonts w:ascii="Arial" w:hAnsi="Arial" w:cs="Arial"/>
      <w:color w:val="7C2855"/>
      <w:sz w:val="22"/>
      <w:szCs w:val="22"/>
    </w:rPr>
  </w:style>
  <w:style w:type="paragraph" w:styleId="Pdepxina">
    <w:name w:val="footer"/>
    <w:basedOn w:val="Normal"/>
    <w:link w:val="PdepxinaCarc"/>
    <w:uiPriority w:val="99"/>
    <w:unhideWhenUsed/>
    <w:rsid w:val="000D65D0"/>
    <w:pPr>
      <w:tabs>
        <w:tab w:val="center" w:pos="4252"/>
        <w:tab w:val="right" w:pos="8504"/>
      </w:tabs>
      <w:spacing w:line="240" w:lineRule="auto"/>
    </w:pPr>
    <w:rPr>
      <w:rFonts w:cs="Mangal"/>
    </w:rPr>
  </w:style>
  <w:style w:type="paragraph" w:customStyle="1" w:styleId="rexistrovertical">
    <w:name w:val="rexistro vertical"/>
    <w:qFormat/>
    <w:rsid w:val="000D65D0"/>
    <w:pPr>
      <w:jc w:val="center"/>
    </w:pPr>
    <w:rPr>
      <w:rFonts w:ascii="Arial" w:hAnsi="Arial" w:cs="Arial"/>
      <w:color w:val="7C2855"/>
      <w:kern w:val="1"/>
      <w:sz w:val="13"/>
      <w:szCs w:val="13"/>
      <w:lang w:val="gl-ES" w:eastAsia="hi-IN" w:bidi="hi-IN"/>
    </w:rPr>
  </w:style>
  <w:style w:type="paragraph" w:customStyle="1" w:styleId="tablas">
    <w:name w:val="tablas"/>
    <w:basedOn w:val="Normal"/>
    <w:autoRedefine/>
    <w:qFormat/>
    <w:rsid w:val="000D65D0"/>
    <w:pPr>
      <w:widowControl/>
      <w:spacing w:line="23" w:lineRule="exact"/>
    </w:pPr>
    <w:rPr>
      <w:rFonts w:eastAsia="Times New Roman" w:cs="Arial"/>
      <w:kern w:val="0"/>
      <w:lang w:val="gl-ES"/>
    </w:rPr>
  </w:style>
  <w:style w:type="character" w:customStyle="1" w:styleId="Ttulo1Carc">
    <w:name w:val="Título 1 Carác."/>
    <w:link w:val="Ttulo1"/>
    <w:uiPriority w:val="9"/>
    <w:rsid w:val="000D65D0"/>
    <w:rPr>
      <w:rFonts w:ascii="Arial" w:hAnsi="Arial" w:cs="Arial"/>
      <w:b/>
      <w:bCs/>
      <w:color w:val="7C2855"/>
      <w:sz w:val="32"/>
      <w:szCs w:val="32"/>
      <w:lang w:eastAsia="hi-IN" w:bidi="hi-IN"/>
    </w:rPr>
  </w:style>
  <w:style w:type="paragraph" w:customStyle="1" w:styleId="ttulo2">
    <w:name w:val="título 2"/>
    <w:basedOn w:val="Normal"/>
    <w:next w:val="Normal"/>
    <w:link w:val="ttulo2Car"/>
    <w:qFormat/>
    <w:rsid w:val="000D65D0"/>
    <w:pPr>
      <w:widowControl/>
      <w:spacing w:line="360" w:lineRule="auto"/>
      <w:outlineLvl w:val="1"/>
    </w:pPr>
    <w:rPr>
      <w:rFonts w:eastAsia="Times New Roman" w:cs="Arial"/>
      <w:b/>
      <w:kern w:val="0"/>
      <w:sz w:val="32"/>
    </w:rPr>
  </w:style>
  <w:style w:type="character" w:customStyle="1" w:styleId="ttulo2Car">
    <w:name w:val="título 2 Car"/>
    <w:link w:val="ttulo2"/>
    <w:rsid w:val="000D65D0"/>
    <w:rPr>
      <w:rFonts w:ascii="Arial" w:hAnsi="Arial" w:cs="Arial"/>
      <w:b/>
      <w:sz w:val="32"/>
      <w:szCs w:val="24"/>
      <w:lang w:eastAsia="hi-IN" w:bidi="hi-IN"/>
    </w:rPr>
  </w:style>
  <w:style w:type="paragraph" w:customStyle="1" w:styleId="titulotabla">
    <w:name w:val="titulo tabla"/>
    <w:basedOn w:val="tablas"/>
    <w:qFormat/>
    <w:rsid w:val="000D65D0"/>
    <w:pPr>
      <w:spacing w:line="360" w:lineRule="auto"/>
    </w:pPr>
    <w:rPr>
      <w:b/>
      <w:noProof/>
      <w:sz w:val="24"/>
      <w:lang w:val="es-ES" w:eastAsia="es-ES" w:bidi="ar-SA"/>
    </w:rPr>
  </w:style>
  <w:style w:type="character" w:customStyle="1" w:styleId="PdepxinaCarc">
    <w:name w:val="Pé de páxina Carác."/>
    <w:basedOn w:val="Tipodeletrapredefinidodopargrafo"/>
    <w:link w:val="Pdepxina"/>
    <w:uiPriority w:val="99"/>
    <w:rsid w:val="000D65D0"/>
    <w:rPr>
      <w:rFonts w:ascii="Arial" w:eastAsia="Arial Unicode MS" w:hAnsi="Arial" w:cs="Mangal"/>
      <w:kern w:val="1"/>
      <w:sz w:val="22"/>
      <w:szCs w:val="24"/>
      <w:lang w:eastAsia="hi-IN" w:bidi="hi-IN"/>
    </w:rPr>
  </w:style>
  <w:style w:type="character" w:customStyle="1" w:styleId="TextodocorpoCarc">
    <w:name w:val="Texto do corpo Carác."/>
    <w:basedOn w:val="Tipodeletrapredefinidodopargrafo"/>
    <w:link w:val="Textodocorpo"/>
    <w:rsid w:val="007D6D33"/>
    <w:rPr>
      <w:rFonts w:ascii="Arial" w:eastAsia="Arial Unicode MS" w:hAnsi="Arial" w:cs="Lucida Sans"/>
      <w:kern w:val="1"/>
      <w:sz w:val="22"/>
      <w:szCs w:val="24"/>
      <w:lang w:eastAsia="hi-IN" w:bidi="hi-IN"/>
    </w:rPr>
  </w:style>
  <w:style w:type="character" w:customStyle="1" w:styleId="3l3x">
    <w:name w:val="_3l3x"/>
    <w:basedOn w:val="Tipodeletrapredefinidodopargrafo"/>
    <w:rsid w:val="006A0E39"/>
  </w:style>
  <w:style w:type="paragraph" w:styleId="Pargrafodelista">
    <w:name w:val="List Paragraph"/>
    <w:basedOn w:val="Normal"/>
    <w:uiPriority w:val="34"/>
    <w:qFormat/>
    <w:rsid w:val="00AF62F2"/>
    <w:pPr>
      <w:widowControl/>
      <w:suppressAutoHyphens w:val="0"/>
      <w:spacing w:line="240" w:lineRule="auto"/>
      <w:ind w:left="720"/>
    </w:pPr>
    <w:rPr>
      <w:rFonts w:ascii="Calibri" w:eastAsiaTheme="minorHAnsi" w:hAnsi="Calibri" w:cs="Calibri"/>
      <w:kern w:val="0"/>
      <w:szCs w:val="22"/>
      <w:lang w:val="gl-ES" w:eastAsia="en-US" w:bidi="ar-SA"/>
    </w:rPr>
  </w:style>
  <w:style w:type="table" w:styleId="Tboacongrade">
    <w:name w:val="Table Grid"/>
    <w:basedOn w:val="Tboanormal"/>
    <w:uiPriority w:val="39"/>
    <w:rsid w:val="00983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c"/>
    <w:uiPriority w:val="99"/>
    <w:semiHidden/>
    <w:unhideWhenUsed/>
    <w:rsid w:val="00957B03"/>
    <w:pPr>
      <w:spacing w:line="240" w:lineRule="auto"/>
    </w:pPr>
    <w:rPr>
      <w:rFonts w:ascii="Segoe UI" w:hAnsi="Segoe UI" w:cs="Mangal"/>
      <w:sz w:val="18"/>
      <w:szCs w:val="16"/>
    </w:rPr>
  </w:style>
  <w:style w:type="character" w:customStyle="1" w:styleId="TextodegloboCarc">
    <w:name w:val="Texto de globo Carác."/>
    <w:basedOn w:val="Tipodeletrapredefinidodopargrafo"/>
    <w:link w:val="Textodeglobo"/>
    <w:uiPriority w:val="99"/>
    <w:semiHidden/>
    <w:rsid w:val="00957B03"/>
    <w:rPr>
      <w:rFonts w:ascii="Segoe UI" w:eastAsia="Arial Unicode MS" w:hAnsi="Segoe UI" w:cs="Mangal"/>
      <w:kern w:val="1"/>
      <w:sz w:val="18"/>
      <w:szCs w:val="16"/>
      <w:lang w:eastAsia="hi-IN" w:bidi="hi-IN"/>
    </w:rPr>
  </w:style>
  <w:style w:type="paragraph" w:styleId="Textosenformato">
    <w:name w:val="Plain Text"/>
    <w:basedOn w:val="Normal"/>
    <w:link w:val="TextosenformatoCarc"/>
    <w:uiPriority w:val="99"/>
    <w:semiHidden/>
    <w:unhideWhenUsed/>
    <w:rsid w:val="00957B03"/>
    <w:pPr>
      <w:widowControl/>
      <w:suppressAutoHyphens w:val="0"/>
      <w:spacing w:line="240" w:lineRule="auto"/>
    </w:pPr>
    <w:rPr>
      <w:rFonts w:eastAsiaTheme="minorHAnsi" w:cstheme="minorBidi"/>
      <w:kern w:val="0"/>
      <w:szCs w:val="21"/>
      <w:lang w:val="gl-ES" w:eastAsia="en-US" w:bidi="ar-SA"/>
    </w:rPr>
  </w:style>
  <w:style w:type="character" w:customStyle="1" w:styleId="TextosenformatoCarc">
    <w:name w:val="Texto sen formato Carác."/>
    <w:basedOn w:val="Tipodeletrapredefinidodopargrafo"/>
    <w:link w:val="Textosenformato"/>
    <w:uiPriority w:val="99"/>
    <w:semiHidden/>
    <w:rsid w:val="00957B03"/>
    <w:rPr>
      <w:rFonts w:ascii="Arial" w:eastAsiaTheme="minorHAnsi" w:hAnsi="Arial" w:cstheme="minorBidi"/>
      <w:sz w:val="22"/>
      <w:szCs w:val="21"/>
      <w:lang w:val="gl-ES" w:eastAsia="en-US"/>
    </w:rPr>
  </w:style>
  <w:style w:type="paragraph" w:customStyle="1" w:styleId="Default">
    <w:name w:val="Default"/>
    <w:uiPriority w:val="99"/>
    <w:rsid w:val="0004220F"/>
    <w:pPr>
      <w:autoSpaceDE w:val="0"/>
      <w:autoSpaceDN w:val="0"/>
      <w:adjustRightInd w:val="0"/>
    </w:pPr>
    <w:rPr>
      <w:color w:val="000000"/>
      <w:sz w:val="24"/>
      <w:szCs w:val="24"/>
    </w:rPr>
  </w:style>
  <w:style w:type="paragraph" w:styleId="Normalweb">
    <w:name w:val="Normal (Web)"/>
    <w:basedOn w:val="Normal"/>
    <w:uiPriority w:val="99"/>
    <w:unhideWhenUsed/>
    <w:rsid w:val="0004220F"/>
    <w:pPr>
      <w:widowControl/>
      <w:suppressAutoHyphens w:val="0"/>
      <w:spacing w:before="100" w:beforeAutospacing="1" w:after="100" w:afterAutospacing="1" w:line="240" w:lineRule="auto"/>
    </w:pPr>
    <w:rPr>
      <w:rFonts w:ascii="Times New Roman" w:eastAsia="Times New Roman" w:hAnsi="Times New Roman" w:cs="Times New Roman"/>
      <w:kern w:val="0"/>
      <w:sz w:val="24"/>
      <w:lang w:eastAsia="es-ES" w:bidi="ar-SA"/>
    </w:rPr>
  </w:style>
  <w:style w:type="character" w:styleId="Ligaznvisitada">
    <w:name w:val="FollowedHyperlink"/>
    <w:basedOn w:val="Tipodeletrapredefinidodopargrafo"/>
    <w:uiPriority w:val="99"/>
    <w:semiHidden/>
    <w:unhideWhenUsed/>
    <w:rsid w:val="00513133"/>
    <w:rPr>
      <w:color w:val="954F72" w:themeColor="followedHyperlink"/>
      <w:u w:val="single"/>
    </w:rPr>
  </w:style>
  <w:style w:type="character" w:customStyle="1" w:styleId="Ttulo3Carc">
    <w:name w:val="Título 3 Carác."/>
    <w:basedOn w:val="Tipodeletrapredefinidodopargrafo"/>
    <w:link w:val="Ttulo3"/>
    <w:uiPriority w:val="9"/>
    <w:semiHidden/>
    <w:rsid w:val="00C71565"/>
    <w:rPr>
      <w:rFonts w:asciiTheme="majorHAnsi" w:eastAsiaTheme="majorEastAsia" w:hAnsiTheme="majorHAnsi" w:cs="Mangal"/>
      <w:color w:val="1F4D78" w:themeColor="accent1" w:themeShade="7F"/>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583835">
      <w:bodyDiv w:val="1"/>
      <w:marLeft w:val="0"/>
      <w:marRight w:val="0"/>
      <w:marTop w:val="0"/>
      <w:marBottom w:val="0"/>
      <w:divBdr>
        <w:top w:val="none" w:sz="0" w:space="0" w:color="auto"/>
        <w:left w:val="none" w:sz="0" w:space="0" w:color="auto"/>
        <w:bottom w:val="none" w:sz="0" w:space="0" w:color="auto"/>
        <w:right w:val="none" w:sz="0" w:space="0" w:color="auto"/>
      </w:divBdr>
    </w:div>
    <w:div w:id="543520515">
      <w:bodyDiv w:val="1"/>
      <w:marLeft w:val="0"/>
      <w:marRight w:val="0"/>
      <w:marTop w:val="0"/>
      <w:marBottom w:val="0"/>
      <w:divBdr>
        <w:top w:val="none" w:sz="0" w:space="0" w:color="auto"/>
        <w:left w:val="none" w:sz="0" w:space="0" w:color="auto"/>
        <w:bottom w:val="none" w:sz="0" w:space="0" w:color="auto"/>
        <w:right w:val="none" w:sz="0" w:space="0" w:color="auto"/>
      </w:divBdr>
    </w:div>
    <w:div w:id="976835999">
      <w:bodyDiv w:val="1"/>
      <w:marLeft w:val="0"/>
      <w:marRight w:val="0"/>
      <w:marTop w:val="0"/>
      <w:marBottom w:val="0"/>
      <w:divBdr>
        <w:top w:val="none" w:sz="0" w:space="0" w:color="auto"/>
        <w:left w:val="none" w:sz="0" w:space="0" w:color="auto"/>
        <w:bottom w:val="none" w:sz="0" w:space="0" w:color="auto"/>
        <w:right w:val="none" w:sz="0" w:space="0" w:color="auto"/>
      </w:divBdr>
    </w:div>
    <w:div w:id="1344628959">
      <w:bodyDiv w:val="1"/>
      <w:marLeft w:val="0"/>
      <w:marRight w:val="0"/>
      <w:marTop w:val="0"/>
      <w:marBottom w:val="0"/>
      <w:divBdr>
        <w:top w:val="none" w:sz="0" w:space="0" w:color="auto"/>
        <w:left w:val="none" w:sz="0" w:space="0" w:color="auto"/>
        <w:bottom w:val="none" w:sz="0" w:space="0" w:color="auto"/>
        <w:right w:val="none" w:sz="0" w:space="0" w:color="auto"/>
      </w:divBdr>
    </w:div>
    <w:div w:id="1645158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nfedemagalicia.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E6BA4-2E6A-45AB-B8B0-E6D113481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2</Pages>
  <Words>707</Words>
  <Characters>4032</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Miranda Ferreiro</dc:creator>
  <cp:keywords/>
  <cp:lastModifiedBy>Cristina Pet Canto</cp:lastModifiedBy>
  <cp:revision>12</cp:revision>
  <cp:lastPrinted>2014-05-26T19:07:00Z</cp:lastPrinted>
  <dcterms:created xsi:type="dcterms:W3CDTF">2024-03-04T15:30:00Z</dcterms:created>
  <dcterms:modified xsi:type="dcterms:W3CDTF">2024-03-05T12:02:00Z</dcterms:modified>
</cp:coreProperties>
</file>