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B1A7CFE" w14:textId="713AE508" w:rsidR="00571037" w:rsidRPr="005C2286" w:rsidRDefault="006A7E41" w:rsidP="00194891">
      <w:pPr>
        <w:pStyle w:val="Ttulo1"/>
        <w:spacing w:before="240" w:line="276" w:lineRule="auto"/>
      </w:pPr>
      <w:r w:rsidRPr="005C2286">
        <w:rPr>
          <w:b w:val="0"/>
          <w:bCs w:val="0"/>
          <w:lang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38E095A8">
                <wp:simplePos x="0" y="0"/>
                <wp:positionH relativeFrom="column">
                  <wp:posOffset>-6350</wp:posOffset>
                </wp:positionH>
                <wp:positionV relativeFrom="paragraph">
                  <wp:posOffset>464820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9A1D9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6.6pt" to="451.8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AxdQlDcAAAACAEAAA8AAABkcnMvZG93bnJl&#10;di54bWxMj8FOwzAQRO9I/IO1SNxau6lESohTIQQSN0Rbies23iYp9jqK3Sbw9RhxKMfZWc28KdeT&#10;s+JMQ+g8a1jMFQji2puOGw277ctsBSJEZIPWM2n4ogDr6vqqxML4kd/pvImNSCEcCtTQxtgXUoa6&#10;JYdh7nvi5B384DAmOTTSDDimcGdlptSddNhxamixp6eW6s/NyWn4HnOa3mpeme0xe1U7+2w/MqX1&#10;7c30+AAi0hQvz/CLn9ChSkx7f2IThNUwW6QpUUO+zEAk/14tcxD7v4OsSvl/QPUDAAD//wMAUEsB&#10;Ai0AFAAGAAgAAAAhALaDOJL+AAAA4QEAABMAAAAAAAAAAAAAAAAAAAAAAFtDb250ZW50X1R5cGVz&#10;XS54bWxQSwECLQAUAAYACAAAACEAOP0h/9YAAACUAQAACwAAAAAAAAAAAAAAAAAvAQAAX3JlbHMv&#10;LnJlbHNQSwECLQAUAAYACAAAACEAKt97iLkBAABWAwAADgAAAAAAAAAAAAAAAAAuAgAAZHJzL2Uy&#10;b0RvYy54bWxQSwECLQAUAAYACAAAACEADF1CUNwAAAAIAQAADwAAAAAAAAAAAAAAAAATBAAAZHJz&#10;L2Rvd25yZXYueG1sUEsFBgAAAAAEAAQA8wAAABwFAAAAAA==&#10;" strokecolor="#936" strokeweight=".26mm"/>
            </w:pict>
          </mc:Fallback>
        </mc:AlternateContent>
      </w:r>
      <w:r w:rsidR="00571037" w:rsidRPr="005C2286">
        <w:t>NOTA DE PRENSA</w:t>
      </w:r>
    </w:p>
    <w:p w14:paraId="395A6190" w14:textId="77777777" w:rsidR="005C2286" w:rsidRPr="005C2286" w:rsidRDefault="005C2286" w:rsidP="00745264">
      <w:pPr>
        <w:spacing w:before="240"/>
        <w:rPr>
          <w:b/>
          <w:bCs/>
          <w:sz w:val="32"/>
          <w:szCs w:val="32"/>
        </w:rPr>
      </w:pPr>
      <w:r w:rsidRPr="005C2286">
        <w:rPr>
          <w:b/>
          <w:bCs/>
          <w:sz w:val="32"/>
          <w:szCs w:val="32"/>
        </w:rPr>
        <w:t xml:space="preserve">COGAMI valora la incorporación de nuevos </w:t>
      </w:r>
      <w:proofErr w:type="spellStart"/>
      <w:r w:rsidRPr="005C2286">
        <w:rPr>
          <w:b/>
          <w:bCs/>
          <w:sz w:val="32"/>
          <w:szCs w:val="32"/>
        </w:rPr>
        <w:t>Eurotaxis</w:t>
      </w:r>
      <w:proofErr w:type="spellEnd"/>
      <w:r w:rsidRPr="005C2286">
        <w:rPr>
          <w:b/>
          <w:bCs/>
          <w:sz w:val="32"/>
          <w:szCs w:val="32"/>
        </w:rPr>
        <w:t xml:space="preserve"> en Santiago como un avance en accesibilidad</w:t>
      </w:r>
    </w:p>
    <w:p w14:paraId="7D563E2F" w14:textId="77777777" w:rsidR="005C2286" w:rsidRPr="005C2286" w:rsidRDefault="005C2286" w:rsidP="00745264">
      <w:pPr>
        <w:spacing w:before="240"/>
        <w:rPr>
          <w:rStyle w:val="nfasetenue"/>
        </w:rPr>
      </w:pPr>
      <w:r w:rsidRPr="005C2286">
        <w:rPr>
          <w:rStyle w:val="nfasetenue"/>
        </w:rPr>
        <w:t>COGAMI agradece el incremento de taxis adaptados en Santiago y anima al resto de municipios gallegos a seguir esta iniciativa.</w:t>
      </w:r>
    </w:p>
    <w:p w14:paraId="18881245" w14:textId="78FF831F" w:rsidR="00745264" w:rsidRPr="005C2286" w:rsidRDefault="00745264" w:rsidP="00745264">
      <w:pPr>
        <w:spacing w:before="240"/>
        <w:rPr>
          <w:rStyle w:val="nfasetenue"/>
        </w:rPr>
      </w:pPr>
      <w:r w:rsidRPr="005C2286">
        <w:rPr>
          <w:rFonts w:cs="Arial"/>
          <w:lang w:eastAsia="es-ES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A3D68F" wp14:editId="1B8E30ED">
                <wp:simplePos x="0" y="0"/>
                <wp:positionH relativeFrom="margin">
                  <wp:align>center</wp:align>
                </wp:positionH>
                <wp:positionV relativeFrom="paragraph">
                  <wp:posOffset>164934</wp:posOffset>
                </wp:positionV>
                <wp:extent cx="5744845" cy="0"/>
                <wp:effectExtent l="0" t="0" r="0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EFA89A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3pt" to="452.3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AUV0pPbAAAABgEAAA8AAABkcnMvZG93bnJl&#10;di54bWxMj0FPwzAMhe9I+w+RJ3FjCRXaRmk6TRNI3BDbJK5Z47UdiVM12Vr49RhxGCfr+VnvfS5W&#10;o3fign1sA2m4nykQSFWwLdUa9ruXuyWImAxZ4wKhhi+MsConN4XJbRjoHS/bVAsOoZgbDU1KXS5l&#10;rBr0Js5Ch8TeMfTeJJZ9LW1vBg73TmZKzaU3LXFDYzrcNFh9bs9ew/ewwPGtoqXdnbJXtXfP7iNT&#10;Wt9Ox/UTiIRjuh7DLz6jQ8lMh3AmG4XTwI8kDdmcJ7uP6mEB4vC3kGUh/+OXPwAAAP//AwBQSwEC&#10;LQAUAAYACAAAACEAtoM4kv4AAADhAQAAEwAAAAAAAAAAAAAAAAAAAAAAW0NvbnRlbnRfVHlwZXNd&#10;LnhtbFBLAQItABQABgAIAAAAIQA4/SH/1gAAAJQBAAALAAAAAAAAAAAAAAAAAC8BAABfcmVscy8u&#10;cmVsc1BLAQItABQABgAIAAAAIQAq33uIuQEAAFYDAAAOAAAAAAAAAAAAAAAAAC4CAABkcnMvZTJv&#10;RG9jLnhtbFBLAQItABQABgAIAAAAIQAFFdKT2wAAAAYBAAAPAAAAAAAAAAAAAAAAABMEAABkcnMv&#10;ZG93bnJldi54bWxQSwUGAAAAAAQABADzAAAAGwUAAAAA&#10;" strokecolor="#936" strokeweight=".26mm">
                <w10:wrap anchorx="margin"/>
              </v:line>
            </w:pict>
          </mc:Fallback>
        </mc:AlternateContent>
      </w:r>
    </w:p>
    <w:p w14:paraId="7EE92961" w14:textId="77777777" w:rsidR="005C2286" w:rsidRPr="005C2286" w:rsidRDefault="005C2286" w:rsidP="005C2286">
      <w:pPr>
        <w:spacing w:after="240"/>
      </w:pPr>
      <w:r w:rsidRPr="005C2286">
        <w:t xml:space="preserve">La Confederación Gallega de Personas con Discapacidad (COGAMI) valora positivamente la incorporación de nuevas licencias de taxis adaptados en Santiago para personas con movilidad reducida, conocidos como </w:t>
      </w:r>
      <w:proofErr w:type="spellStart"/>
      <w:r w:rsidRPr="005C2286">
        <w:t>Eurotaxis</w:t>
      </w:r>
      <w:proofErr w:type="spellEnd"/>
      <w:r w:rsidRPr="005C2286">
        <w:t>.</w:t>
      </w:r>
    </w:p>
    <w:p w14:paraId="51E55B42" w14:textId="77777777" w:rsidR="005C2286" w:rsidRPr="005C2286" w:rsidRDefault="005C2286" w:rsidP="005C2286">
      <w:pPr>
        <w:spacing w:after="240"/>
      </w:pPr>
      <w:r w:rsidRPr="005C2286">
        <w:t>El coordinador del área de Accesibilidad, Álvaro García, define esta medida como “un avance significativo” y felicita tanto al gobierno local del Ayuntamiento de Santiago por la solicitud de más taxis adaptados, como a la Xunta de Galicia por la aprobación de esta ampliación.</w:t>
      </w:r>
    </w:p>
    <w:p w14:paraId="66EAD7E7" w14:textId="77777777" w:rsidR="005C2286" w:rsidRPr="005C2286" w:rsidRDefault="005C2286" w:rsidP="005C2286">
      <w:pPr>
        <w:spacing w:after="240"/>
      </w:pPr>
      <w:r w:rsidRPr="005C2286">
        <w:t>No obstante, Álvaro García recordó que el objetivo ideal sería que el 100 % de los taxis fueran accesibles: “Nosotros pedimos que todos los taxis sean adaptados porque cualquier persona puede hacer uso de ellos, y así estaríamos en igualdad de condiciones entre las personas con movilidad reducida y aquellas que no la tienen”.</w:t>
      </w:r>
    </w:p>
    <w:p w14:paraId="5A69AC75" w14:textId="77777777" w:rsidR="005C2286" w:rsidRPr="005C2286" w:rsidRDefault="005C2286" w:rsidP="005C2286">
      <w:pPr>
        <w:spacing w:after="240"/>
      </w:pPr>
      <w:r w:rsidRPr="005C2286">
        <w:t xml:space="preserve">Desde COGAMI, se espera que estas nuevas incorporaciones contribuyan a solucionar un problema existente: que una persona con movilidad reducida necesite reservar un taxi para acudir a una cita médica o realizar una gestión urgente y se encuentre con la falta de taxis adaptados disponibles, sin posibilidad de hacer la reserva con un día de antelación. “La realidad actual es la falta de transporte público adaptado, a lo que se suma la insuficiencia de </w:t>
      </w:r>
      <w:proofErr w:type="spellStart"/>
      <w:r w:rsidRPr="005C2286">
        <w:t>Eurotaxis</w:t>
      </w:r>
      <w:proofErr w:type="spellEnd"/>
      <w:r w:rsidRPr="005C2286">
        <w:t xml:space="preserve"> disponibles”, recuerda García.</w:t>
      </w:r>
    </w:p>
    <w:p w14:paraId="5A2DEDA8" w14:textId="2309E1CB" w:rsidR="00571037" w:rsidRPr="005C2286" w:rsidRDefault="005C2286" w:rsidP="005C2286">
      <w:pPr>
        <w:spacing w:after="240"/>
      </w:pPr>
      <w:r w:rsidRPr="005C2286">
        <w:t>Por último, desde COGAMI animan a otros municipios gallegos a seguir el ejemplo de Santiago. “Esperamos que esta medida sea copiada por otros ayuntamientos. Es imprescindible que los transportes sean accesibles, porque esta medida beneficia a toda la sociedad”, concluyó Álvaro García.</w:t>
      </w:r>
    </w:p>
    <w:sectPr w:rsidR="00571037" w:rsidRPr="005C22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7AA781" w14:textId="77777777" w:rsidR="009B2074" w:rsidRDefault="009B2074">
      <w:r>
        <w:separator/>
      </w:r>
    </w:p>
  </w:endnote>
  <w:endnote w:type="continuationSeparator" w:id="0">
    <w:p w14:paraId="6F4FC886" w14:textId="77777777" w:rsidR="009B2074" w:rsidRDefault="009B2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E5A67" w14:textId="77777777" w:rsidR="00571037" w:rsidRDefault="00571037" w:rsidP="000D65D0">
    <w:pPr>
      <w:pStyle w:val="Pdepaxnegro"/>
    </w:pPr>
    <w:proofErr w:type="spellStart"/>
    <w:r>
      <w:t>Páxina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F83E79">
      <w:rPr>
        <w:noProof/>
      </w:rPr>
      <w:t>1</w:t>
    </w:r>
    <w:r>
      <w:fldChar w:fldCharType="end"/>
    </w:r>
    <w:r>
      <w:t xml:space="preserve"> </w:t>
    </w:r>
    <w:r>
      <w:rPr>
        <w:color w:val="660066"/>
      </w:rPr>
      <w:t xml:space="preserve"> </w:t>
    </w:r>
  </w:p>
  <w:p w14:paraId="6E1EE8AC" w14:textId="77777777" w:rsidR="00571037" w:rsidRDefault="00CB20CC" w:rsidP="000D65D0">
    <w:pPr>
      <w:pStyle w:val="Pdepaxnegro"/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Default="00F83E79" w:rsidP="000D65D0">
    <w:pPr>
      <w:pStyle w:val="Pdepaxnegro"/>
    </w:pPr>
    <w:r>
      <w:rPr>
        <w:b/>
        <w:bCs/>
      </w:rPr>
      <w:t>Oficina Central</w:t>
    </w:r>
    <w:r>
      <w:t xml:space="preserve"> Rúa Modesto Brocos nº7 Bloque 3 </w:t>
    </w:r>
    <w:proofErr w:type="spellStart"/>
    <w:r>
      <w:t>Baixos</w:t>
    </w:r>
    <w:proofErr w:type="spellEnd"/>
    <w:r>
      <w:t xml:space="preserve"> 15704 Santiago de Compostela</w:t>
    </w:r>
    <w:r w:rsidR="00571037">
      <w:t xml:space="preserve"> </w:t>
    </w:r>
  </w:p>
  <w:p w14:paraId="17AEF8F6" w14:textId="77777777" w:rsidR="00571037" w:rsidRDefault="00571037" w:rsidP="000D65D0">
    <w:pPr>
      <w:pStyle w:val="Pdepaxnegro"/>
    </w:pPr>
    <w:r>
      <w:t xml:space="preserve">T 981 </w:t>
    </w:r>
    <w:r w:rsidR="005448E5">
      <w:t xml:space="preserve">574 698 | F 981 105 061 | </w:t>
    </w:r>
    <w:proofErr w:type="spellStart"/>
    <w:r w:rsidR="005448E5">
      <w:t>prensa</w:t>
    </w:r>
    <w:r>
      <w:t>@cogami.</w:t>
    </w:r>
    <w:r w:rsidR="00716658">
      <w:t>gal</w:t>
    </w:r>
    <w:proofErr w:type="spellEnd"/>
    <w:r>
      <w:t xml:space="preserve"> | www.cogami.</w:t>
    </w:r>
    <w:r w:rsidR="00716658"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140E21" w14:textId="77777777" w:rsidR="009B2074" w:rsidRDefault="009B2074">
      <w:r>
        <w:separator/>
      </w:r>
    </w:p>
  </w:footnote>
  <w:footnote w:type="continuationSeparator" w:id="0">
    <w:p w14:paraId="49763ABE" w14:textId="77777777" w:rsidR="009B2074" w:rsidRDefault="009B2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DECA5" w14:textId="0583BDA5" w:rsidR="00571037" w:rsidRDefault="004D098C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CD0B504" wp14:editId="17251AD9">
          <wp:simplePos x="0" y="0"/>
          <wp:positionH relativeFrom="column">
            <wp:posOffset>10795</wp:posOffset>
          </wp:positionH>
          <wp:positionV relativeFrom="paragraph">
            <wp:posOffset>-233680</wp:posOffset>
          </wp:positionV>
          <wp:extent cx="2161540" cy="788670"/>
          <wp:effectExtent l="0" t="0" r="0" b="0"/>
          <wp:wrapNone/>
          <wp:docPr id="2003821343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821343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33A43"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32DDA" w14:textId="77777777" w:rsidR="000D65D0" w:rsidRDefault="000D65D0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159CA"/>
    <w:rsid w:val="000400A9"/>
    <w:rsid w:val="0009334F"/>
    <w:rsid w:val="000D65D0"/>
    <w:rsid w:val="00136A7D"/>
    <w:rsid w:val="00163E72"/>
    <w:rsid w:val="00194891"/>
    <w:rsid w:val="001F50B4"/>
    <w:rsid w:val="00210B60"/>
    <w:rsid w:val="00290DA6"/>
    <w:rsid w:val="002F3D8E"/>
    <w:rsid w:val="00367A16"/>
    <w:rsid w:val="003C27BD"/>
    <w:rsid w:val="003C5797"/>
    <w:rsid w:val="00447FBB"/>
    <w:rsid w:val="004875E1"/>
    <w:rsid w:val="004D098C"/>
    <w:rsid w:val="005448E5"/>
    <w:rsid w:val="00571037"/>
    <w:rsid w:val="0057475A"/>
    <w:rsid w:val="005C2286"/>
    <w:rsid w:val="005D7511"/>
    <w:rsid w:val="006159F7"/>
    <w:rsid w:val="006A7E41"/>
    <w:rsid w:val="006D671A"/>
    <w:rsid w:val="006F5D2B"/>
    <w:rsid w:val="006F60EC"/>
    <w:rsid w:val="00703A32"/>
    <w:rsid w:val="00716658"/>
    <w:rsid w:val="00733A43"/>
    <w:rsid w:val="00745264"/>
    <w:rsid w:val="00750266"/>
    <w:rsid w:val="00860305"/>
    <w:rsid w:val="00932A7F"/>
    <w:rsid w:val="00934766"/>
    <w:rsid w:val="009B2074"/>
    <w:rsid w:val="009C519B"/>
    <w:rsid w:val="00A11CD2"/>
    <w:rsid w:val="00A451B6"/>
    <w:rsid w:val="00A941AA"/>
    <w:rsid w:val="00B12DE4"/>
    <w:rsid w:val="00B43575"/>
    <w:rsid w:val="00C258FD"/>
    <w:rsid w:val="00CB20CC"/>
    <w:rsid w:val="00CE0F24"/>
    <w:rsid w:val="00D34A96"/>
    <w:rsid w:val="00D50923"/>
    <w:rsid w:val="00DF120B"/>
    <w:rsid w:val="00E750C1"/>
    <w:rsid w:val="00F63740"/>
    <w:rsid w:val="00F83E79"/>
    <w:rsid w:val="00FA00B5"/>
    <w:rsid w:val="00FC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41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12B101B31285448C1ECDD28BC1E853" ma:contentTypeVersion="14" ma:contentTypeDescription="Crear nuevo documento." ma:contentTypeScope="" ma:versionID="01417d7ba5d7bbb6dc8637c3c86a6252">
  <xsd:schema xmlns:xsd="http://www.w3.org/2001/XMLSchema" xmlns:xs="http://www.w3.org/2001/XMLSchema" xmlns:p="http://schemas.microsoft.com/office/2006/metadata/properties" xmlns:ns2="6925c393-8da2-42bf-b257-aa837ffe7853" xmlns:ns3="5369d626-caa4-45d9-891e-72a39e134754" targetNamespace="http://schemas.microsoft.com/office/2006/metadata/properties" ma:root="true" ma:fieldsID="0d284d4fda4c3a2940547905b7f76a31" ns2:_="" ns3:_="">
    <xsd:import namespace="6925c393-8da2-42bf-b257-aa837ffe7853"/>
    <xsd:import namespace="5369d626-caa4-45d9-891e-72a39e134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5c393-8da2-42bf-b257-aa837ffe7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d626-caa4-45d9-891e-72a39e1347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c98b6b-61be-4fff-a6d3-e9db4e858528}" ma:internalName="TaxCatchAll" ma:showField="CatchAllData" ma:web="5369d626-caa4-45d9-891e-72a39e134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9d626-caa4-45d9-891e-72a39e134754" xsi:nil="true"/>
    <lcf76f155ced4ddcb4097134ff3c332f xmlns="6925c393-8da2-42bf-b257-aa837ffe785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CCFB00-EB24-46EE-AF97-B60593D545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D21009-A1D5-4301-BEB6-1A25652EC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25c393-8da2-42bf-b257-aa837ffe7853"/>
    <ds:schemaRef ds:uri="5369d626-caa4-45d9-891e-72a39e134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C260A5-1F88-4CD5-AD39-E92BC5A19D28}">
  <ds:schemaRefs>
    <ds:schemaRef ds:uri="http://schemas.microsoft.com/office/2006/metadata/properties"/>
    <ds:schemaRef ds:uri="http://schemas.microsoft.com/office/infopath/2007/PartnerControls"/>
    <ds:schemaRef ds:uri="5369d626-caa4-45d9-891e-72a39e134754"/>
    <ds:schemaRef ds:uri="6925c393-8da2-42bf-b257-aa837ffe78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5</cp:revision>
  <cp:lastPrinted>2014-05-26T19:07:00Z</cp:lastPrinted>
  <dcterms:created xsi:type="dcterms:W3CDTF">2025-01-16T09:06:00Z</dcterms:created>
  <dcterms:modified xsi:type="dcterms:W3CDTF">2025-01-16T09:38:00Z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0x0101000E12B101B31285448C1ECDD28BC1E853</vt:lpwstr>
  </property>
</Properties>
</file>