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6B1A7CFE" w14:textId="77777777" w:rsidR="00571037" w:rsidRPr="003376C7" w:rsidRDefault="00571037" w:rsidP="007A58EC">
      <w:pPr>
        <w:pStyle w:val="Ttulo1"/>
        <w:spacing w:line="276" w:lineRule="auto"/>
      </w:pPr>
      <w:r w:rsidRPr="003376C7">
        <w:t>NOTA DE PRENSA</w:t>
      </w:r>
    </w:p>
    <w:p w14:paraId="5887E076" w14:textId="62310F7A" w:rsidR="00571037" w:rsidRPr="003376C7" w:rsidRDefault="00CB20CC" w:rsidP="007A58EC">
      <w:pPr>
        <w:rPr>
          <w:rFonts w:cs="Arial"/>
          <w:szCs w:val="22"/>
        </w:rPr>
      </w:pPr>
      <w:r w:rsidRPr="003376C7">
        <w:rPr>
          <w:rFonts w:cs="Arial"/>
          <w:noProof/>
          <w:lang w:eastAsia="es-ES" w:bidi="ar-SA"/>
        </w:rPr>
        <mc:AlternateContent>
          <mc:Choice Requires="wps">
            <w:drawing>
              <wp:anchor distT="0" distB="0" distL="114300" distR="114300" simplePos="0" relativeHeight="251658240" behindDoc="0" locked="0" layoutInCell="1" allowOverlap="1" wp14:anchorId="2F031CBA" wp14:editId="2571C51E">
                <wp:simplePos x="0" y="0"/>
                <wp:positionH relativeFrom="column">
                  <wp:posOffset>-6350</wp:posOffset>
                </wp:positionH>
                <wp:positionV relativeFrom="paragraph">
                  <wp:posOffset>-5080</wp:posOffset>
                </wp:positionV>
                <wp:extent cx="5744845" cy="0"/>
                <wp:effectExtent l="7620" t="5080" r="10160" b="13970"/>
                <wp:wrapNone/>
                <wp:docPr id="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5DF189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4pt" to="451.8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" strokecolor="#936" strokeweight=".26mm"/>
            </w:pict>
          </mc:Fallback>
        </mc:AlternateContent>
      </w:r>
    </w:p>
    <w:p w14:paraId="28A33672" w14:textId="77777777" w:rsidR="003376C7" w:rsidRPr="003376C7" w:rsidRDefault="00694F86" w:rsidP="003376C7">
      <w:pPr>
        <w:pStyle w:val="ttulo20"/>
        <w:spacing w:line="276" w:lineRule="auto"/>
      </w:pPr>
      <w:r w:rsidRPr="003376C7">
        <w:t xml:space="preserve">Vivir de forma autónoma: </w:t>
      </w:r>
      <w:r w:rsidR="003376C7" w:rsidRPr="003376C7">
        <w:t>el impacto del proyecto HAVI en las personas del centro de COGAMI en Medelo que vivieron la experiencia</w:t>
      </w:r>
    </w:p>
    <w:p w14:paraId="281FA1B9" w14:textId="52AF096D" w:rsidR="00EC511F" w:rsidRPr="003376C7" w:rsidRDefault="003376C7" w:rsidP="003376C7">
      <w:pPr>
        <w:pStyle w:val="ttulo20"/>
        <w:spacing w:line="276" w:lineRule="auto"/>
        <w:rPr>
          <w:b w:val="0"/>
          <w:bCs/>
          <w:color w:val="660066"/>
          <w:szCs w:val="22"/>
        </w:rPr>
      </w:pPr>
      <w:r w:rsidRPr="003376C7">
        <w:rPr>
          <w:rStyle w:val="nfasetenue"/>
          <w:b w:val="0"/>
          <w:bCs/>
        </w:rPr>
        <w:t>Las personas usuarias del centro de Medelo que formaron parte de este proyecto piloto en el que compartieron vivienda en A Estrada valoran positivamente su paso por esta experiencia.</w:t>
      </w:r>
    </w:p>
    <w:p w14:paraId="19519A1E" w14:textId="20096946" w:rsidR="003376C7" w:rsidRPr="003376C7" w:rsidRDefault="00694F86" w:rsidP="003376C7">
      <w:r w:rsidRPr="003376C7">
        <w:rPr>
          <w:rFonts w:cs="Arial"/>
          <w:noProof/>
          <w:lang w:eastAsia="es-ES" w:bidi="ar-SA"/>
        </w:rPr>
        <mc:AlternateContent>
          <mc:Choice Requires="wps">
            <w:drawing>
              <wp:anchor distT="0" distB="0" distL="114300" distR="114300" simplePos="0" relativeHeight="251660288" behindDoc="0" locked="0" layoutInCell="1" allowOverlap="1" wp14:anchorId="5F6D01EE" wp14:editId="0E31BC1A">
                <wp:simplePos x="0" y="0"/>
                <wp:positionH relativeFrom="margin">
                  <wp:align>center</wp:align>
                </wp:positionH>
                <wp:positionV relativeFrom="paragraph">
                  <wp:posOffset>83571</wp:posOffset>
                </wp:positionV>
                <wp:extent cx="5744845"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4845" cy="0"/>
                        </a:xfrm>
                        <a:prstGeom prst="line">
                          <a:avLst/>
                        </a:prstGeom>
                        <a:noFill/>
                        <a:ln w="9360">
                          <a:solidFill>
                            <a:srgbClr val="9933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079F387" id="Line 2"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6.6pt" to="452.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" strokecolor="#936" strokeweight=".26mm">
                <w10:wrap anchorx="margin"/>
              </v:line>
            </w:pict>
          </mc:Fallback>
        </mc:AlternateContent>
      </w:r>
    </w:p>
    <w:p w14:paraId="6A923ADA" w14:textId="521857D3" w:rsidR="003376C7" w:rsidRPr="003376C7" w:rsidRDefault="003376C7" w:rsidP="003376C7">
      <w:pPr>
        <w:pStyle w:val="Textodocorpo"/>
        <w:rPr>
          <w:lang w:eastAsia="es-ES"/>
        </w:rPr>
      </w:pPr>
      <w:r w:rsidRPr="003376C7">
        <w:rPr>
          <w:lang w:eastAsia="es-ES"/>
        </w:rPr>
        <w:t>“Nunca pensé vivir una experiencia como esta porque siempre he vivido en casa con mi familia”, son las declaraciones de Manuel Gaspar Ri</w:t>
      </w:r>
      <w:r w:rsidR="00FD33FD">
        <w:rPr>
          <w:lang w:eastAsia="es-ES"/>
        </w:rPr>
        <w:t>v</w:t>
      </w:r>
      <w:r w:rsidRPr="003376C7">
        <w:rPr>
          <w:lang w:eastAsia="es-ES"/>
        </w:rPr>
        <w:t xml:space="preserve">adulla, usuario desde hace doce años del servicio de atención diurna que COGAMI tiene en Medelo y que formó parte del proyecto piloto HAVI. Gaspar fue una de las cinco personas </w:t>
      </w:r>
      <w:r>
        <w:rPr>
          <w:lang w:eastAsia="es-ES"/>
        </w:rPr>
        <w:t>que compartieron</w:t>
      </w:r>
      <w:r w:rsidRPr="003376C7">
        <w:rPr>
          <w:lang w:eastAsia="es-ES"/>
        </w:rPr>
        <w:t xml:space="preserve"> una vivienda en A Estrada y poder, con el apoyo de profesionales, vivir fuera del núcleo familiar.</w:t>
      </w:r>
    </w:p>
    <w:p w14:paraId="06E8A1C1" w14:textId="77777777" w:rsidR="003376C7" w:rsidRPr="003376C7" w:rsidRDefault="003376C7" w:rsidP="003376C7">
      <w:pPr>
        <w:pStyle w:val="Textodocorpo"/>
        <w:rPr>
          <w:lang w:eastAsia="es-ES"/>
        </w:rPr>
      </w:pPr>
      <w:r w:rsidRPr="003376C7">
        <w:rPr>
          <w:lang w:eastAsia="es-ES"/>
        </w:rPr>
        <w:t>Gaspar tiene 42 años, vive en una parroquia del Ayuntamiento de A Estrada con sus padres, la abuela, la cuñada y dos sobrinos. Para él, que vive en una zona rural con una vida quizás demasiado tranquila, formar parte de este proyecto supuso “poder bajar a la calle a pasear, a tomar un café y quedar con gente que conozco de A Estrada”, explica, y que en su casa le es más complicado porque necesita transporte. Además de adquirir hábitos como aprender a llevar una casa con las implicaciones de limpiar, lavar, ir a la compra, gestionar el tiempo y el dinero, también aprendió a convivir con otras personas ajenas a su núcleo familiar. Le gustaría independizarse pero “necesitaría mayor independencia económica y una vivienda adaptada a mis necesidades porque tengo movilidad reducida”, explica.</w:t>
      </w:r>
    </w:p>
    <w:p w14:paraId="25921373" w14:textId="77777777" w:rsidR="003376C7" w:rsidRPr="003376C7" w:rsidRDefault="003376C7" w:rsidP="003376C7">
      <w:pPr>
        <w:pStyle w:val="Textodocorpo"/>
        <w:rPr>
          <w:lang w:eastAsia="es-ES"/>
        </w:rPr>
      </w:pPr>
      <w:r w:rsidRPr="003376C7">
        <w:rPr>
          <w:lang w:eastAsia="es-ES"/>
        </w:rPr>
        <w:t>Óscar López, de 33 años y vecino de Vila de Cruces, es otro de los usuarios de Medelo que vivió esta experiencia y que describe diciendo “se me hizo muy corta”. Óscar también convive con sus padres y está acostumbrado a no colaborar en las tareas de su casa. Después de pasar por la experiencia de compartir piso, aprendió a cocinar, adquirió el hábito de limpiar, que ahora mantiene en su casa familiar. Resume esta experiencia como “muy bonita”, de la que le gustó compartir piso con otros compañeros del centro.</w:t>
      </w:r>
    </w:p>
    <w:p w14:paraId="7000EE4D" w14:textId="77777777" w:rsidR="003376C7" w:rsidRPr="003376C7" w:rsidRDefault="003376C7" w:rsidP="003376C7">
      <w:pPr>
        <w:pStyle w:val="Textodocorpo"/>
        <w:rPr>
          <w:lang w:eastAsia="es-ES"/>
        </w:rPr>
      </w:pPr>
      <w:r w:rsidRPr="003376C7">
        <w:rPr>
          <w:lang w:eastAsia="es-ES"/>
        </w:rPr>
        <w:t xml:space="preserve">La duración de este proyecto HAVI (Hacia una vida independiente), que financia Fundación “la Caixa”, fue de tres meses, noventa días en los que, con el apoyo de dos profesionales tituladas en educación social y tres cuidadoras, cinco personas con discapacidad compartieron una vivienda en el ayuntamiento de A Estrada. Este proyecto tenía como objetivo facilitar una primera experiencia de vida autónoma a las personas usuarias del centro de Medelo. Estarían preparadas para tener una vida más independiente pero no </w:t>
      </w:r>
      <w:r w:rsidRPr="003376C7">
        <w:rPr>
          <w:lang w:eastAsia="es-ES"/>
        </w:rPr>
        <w:lastRenderedPageBreak/>
        <w:t>cuentan con la oportunidad para poder llevarla a cabo.</w:t>
      </w:r>
    </w:p>
    <w:p w14:paraId="27EDCB0F" w14:textId="6EC303C5" w:rsidR="009444F6" w:rsidRPr="003376C7" w:rsidRDefault="003376C7" w:rsidP="003376C7">
      <w:pPr>
        <w:pStyle w:val="Textodocorpo"/>
        <w:rPr>
          <w:rFonts w:cs="Arial"/>
        </w:rPr>
      </w:pPr>
      <w:r w:rsidRPr="003376C7">
        <w:rPr>
          <w:lang w:eastAsia="es-ES"/>
        </w:rPr>
        <w:t>Proyectos como este son necesarios porque en el entorno en el que viven las personas usuarias del centro de Medelo carecen de recursos similares y las personas que las cuidan van envejeciendo. Si no se empieza a trabajar en este tipo de experiencias, en el futuro muchas de estas personas vivirán institucionalizadas, lejos de su entorno y en perjuicio de sus derechos individuales. HAVI pretende facilitar a las personas con discapacidad que cuenten en su entorno con posibilidades reales de ejercer su derecho a una vida autónoma en su comunidad de referencia.</w:t>
      </w:r>
    </w:p>
    <w:sectPr w:rsidR="009444F6" w:rsidRPr="003376C7">
      <w:headerReference w:type="even" r:id="rId11"/>
      <w:headerReference w:type="default" r:id="rId12"/>
      <w:footerReference w:type="even" r:id="rId13"/>
      <w:footerReference w:type="default" r:id="rId14"/>
      <w:headerReference w:type="first" r:id="rId15"/>
      <w:footerReference w:type="first" r:id="rId16"/>
      <w:pgSz w:w="11906" w:h="16838"/>
      <w:pgMar w:top="2734" w:right="1417" w:bottom="2930" w:left="1417" w:header="1076" w:footer="1155"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EC8861" w14:textId="77777777" w:rsidR="00E92ADE" w:rsidRDefault="00E92ADE">
      <w:r>
        <w:separator/>
      </w:r>
    </w:p>
  </w:endnote>
  <w:endnote w:type="continuationSeparator" w:id="0">
    <w:p w14:paraId="500F9633" w14:textId="77777777" w:rsidR="00E92ADE" w:rsidRDefault="00E92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Helvetica">
    <w:panose1 w:val="020B0604020202020204"/>
    <w:charset w:val="00"/>
    <w:family w:val="auto"/>
    <w:pitch w:val="variable"/>
    <w:sig w:usb0="00000203" w:usb1="00000000" w:usb2="00000000" w:usb3="00000000" w:csb0="00000005"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B5B13" w14:textId="77777777" w:rsidR="00FE346C" w:rsidRDefault="00FE346C">
    <w:pPr>
      <w:pStyle w:val="Pdepx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3E5A67" w14:textId="77777777" w:rsidR="00571037" w:rsidRPr="007A58EC" w:rsidRDefault="00571037" w:rsidP="000D65D0">
    <w:pPr>
      <w:pStyle w:val="Pdepaxnegro"/>
      <w:rPr>
        <w:lang w:val="pt-PT"/>
      </w:rPr>
    </w:pPr>
    <w:r w:rsidRPr="007A58EC">
      <w:rPr>
        <w:lang w:val="pt-PT"/>
      </w:rPr>
      <w:t xml:space="preserve">Páxina </w:t>
    </w:r>
    <w:r>
      <w:fldChar w:fldCharType="begin"/>
    </w:r>
    <w:r w:rsidRPr="007A58EC">
      <w:rPr>
        <w:lang w:val="pt-PT"/>
      </w:rPr>
      <w:instrText xml:space="preserve"> PAGE </w:instrText>
    </w:r>
    <w:r>
      <w:fldChar w:fldCharType="separate"/>
    </w:r>
    <w:r w:rsidR="00F83E79" w:rsidRPr="007A58EC">
      <w:rPr>
        <w:noProof/>
        <w:lang w:val="pt-PT"/>
      </w:rPr>
      <w:t>1</w:t>
    </w:r>
    <w:r>
      <w:fldChar w:fldCharType="end"/>
    </w:r>
    <w:r w:rsidRPr="007A58EC">
      <w:rPr>
        <w:lang w:val="pt-PT"/>
      </w:rPr>
      <w:t xml:space="preserve"> </w:t>
    </w:r>
    <w:r w:rsidRPr="007A58EC">
      <w:rPr>
        <w:color w:val="660066"/>
        <w:lang w:val="pt-PT"/>
      </w:rPr>
      <w:t xml:space="preserve"> </w:t>
    </w:r>
  </w:p>
  <w:p w14:paraId="6E1EE8AC" w14:textId="77777777" w:rsidR="00571037" w:rsidRPr="007A58EC" w:rsidRDefault="00CB20CC" w:rsidP="000D65D0">
    <w:pPr>
      <w:pStyle w:val="Pdepaxnegro"/>
      <w:rPr>
        <w:lang w:val="pt-PT"/>
      </w:rPr>
    </w:pPr>
    <w:r>
      <w:rPr>
        <w:noProof/>
        <w:lang w:eastAsia="es-ES" w:bidi="ar-SA"/>
      </w:rPr>
      <mc:AlternateContent>
        <mc:Choice Requires="wps">
          <w:drawing>
            <wp:anchor distT="0" distB="0" distL="114300" distR="114300" simplePos="0" relativeHeight="251657216" behindDoc="1" locked="0" layoutInCell="1" allowOverlap="1" wp14:anchorId="730D6021" wp14:editId="632DBAE3">
              <wp:simplePos x="0" y="0"/>
              <wp:positionH relativeFrom="column">
                <wp:posOffset>-14605</wp:posOffset>
              </wp:positionH>
              <wp:positionV relativeFrom="paragraph">
                <wp:posOffset>9608820</wp:posOffset>
              </wp:positionV>
              <wp:extent cx="5762625" cy="0"/>
              <wp:effectExtent l="8890" t="12700" r="10160" b="63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2625" cy="0"/>
                      </a:xfrm>
                      <a:prstGeom prst="line">
                        <a:avLst/>
                      </a:prstGeom>
                      <a:noFill/>
                      <a:ln w="9360">
                        <a:solidFill>
                          <a:srgbClr val="66666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23AB88B"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pt,756.6pt" to="452.6pt,75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" strokecolor="#666" strokeweight=".26mm"/>
          </w:pict>
        </mc:Fallback>
      </mc:AlternateContent>
    </w:r>
    <w:r>
      <w:rPr>
        <w:noProof/>
        <w:lang w:eastAsia="es-ES" w:bidi="ar-SA"/>
      </w:rPr>
      <mc:AlternateContent>
        <mc:Choice Requires="wps">
          <w:drawing>
            <wp:anchor distT="0" distB="0" distL="114300" distR="114300" simplePos="0" relativeHeight="251658240" behindDoc="1" locked="0" layoutInCell="1" allowOverlap="1" wp14:anchorId="6C677BB1" wp14:editId="59011E59">
              <wp:simplePos x="0" y="0"/>
              <wp:positionH relativeFrom="column">
                <wp:posOffset>6985</wp:posOffset>
              </wp:positionH>
              <wp:positionV relativeFrom="paragraph">
                <wp:posOffset>76200</wp:posOffset>
              </wp:positionV>
              <wp:extent cx="5745480" cy="0"/>
              <wp:effectExtent l="11430" t="5080" r="5715" b="1397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45480" cy="0"/>
                      </a:xfrm>
                      <a:prstGeom prst="line">
                        <a:avLst/>
                      </a:prstGeom>
                      <a:noFill/>
                      <a:ln w="9360">
                        <a:solidFill>
                          <a:srgbClr val="80808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F5E7395" id="Line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6pt" to="452.9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" strokecolor="gray" strokeweight=".26mm"/>
          </w:pict>
        </mc:Fallback>
      </mc:AlternateContent>
    </w:r>
  </w:p>
  <w:p w14:paraId="32D104B9" w14:textId="77777777" w:rsidR="00571037" w:rsidRPr="007A58EC" w:rsidRDefault="00F83E79" w:rsidP="000D65D0">
    <w:pPr>
      <w:pStyle w:val="Pdepaxnegro"/>
      <w:rPr>
        <w:lang w:val="pt-PT"/>
      </w:rPr>
    </w:pPr>
    <w:r w:rsidRPr="007A58EC">
      <w:rPr>
        <w:b/>
        <w:bCs/>
        <w:lang w:val="pt-PT"/>
      </w:rPr>
      <w:t>Oficina Central</w:t>
    </w:r>
    <w:r w:rsidRPr="007A58EC">
      <w:rPr>
        <w:lang w:val="pt-PT"/>
      </w:rPr>
      <w:t xml:space="preserve"> Rúa Modesto Brocos nº7 Bloque 3 Baixos 15704 Santiago de Compostela</w:t>
    </w:r>
    <w:r w:rsidR="00571037" w:rsidRPr="007A58EC">
      <w:rPr>
        <w:lang w:val="pt-PT"/>
      </w:rPr>
      <w:t xml:space="preserve"> </w:t>
    </w:r>
  </w:p>
  <w:p w14:paraId="17AEF8F6" w14:textId="77777777" w:rsidR="00571037" w:rsidRPr="00AE1995" w:rsidRDefault="00571037" w:rsidP="000D65D0">
    <w:pPr>
      <w:pStyle w:val="Pdepaxnegro"/>
      <w:rPr>
        <w:lang w:val="de-DE"/>
      </w:rPr>
    </w:pPr>
    <w:r w:rsidRPr="00AE1995">
      <w:rPr>
        <w:lang w:val="de-DE"/>
      </w:rPr>
      <w:t xml:space="preserve">T 981 </w:t>
    </w:r>
    <w:r w:rsidR="005448E5" w:rsidRPr="00AE1995">
      <w:rPr>
        <w:lang w:val="de-DE"/>
      </w:rPr>
      <w:t>574 698 | F 981 105 061 | prensa</w:t>
    </w:r>
    <w:r w:rsidRPr="00AE1995">
      <w:rPr>
        <w:lang w:val="de-DE"/>
      </w:rPr>
      <w:t>@cogami.</w:t>
    </w:r>
    <w:r w:rsidR="00716658" w:rsidRPr="00AE1995">
      <w:rPr>
        <w:lang w:val="de-DE"/>
      </w:rPr>
      <w:t>gal</w:t>
    </w:r>
    <w:r w:rsidRPr="00AE1995">
      <w:rPr>
        <w:lang w:val="de-DE"/>
      </w:rPr>
      <w:t xml:space="preserve"> | www.cogami.</w:t>
    </w:r>
    <w:r w:rsidR="00716658" w:rsidRPr="00AE1995">
      <w:rPr>
        <w:lang w:val="de-DE"/>
      </w:rPr>
      <w:t>gal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486355" w14:textId="77777777" w:rsidR="00FE346C" w:rsidRDefault="00FE346C">
    <w:pPr>
      <w:pStyle w:val="Pdepx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F9532" w14:textId="77777777" w:rsidR="00E92ADE" w:rsidRDefault="00E92ADE">
      <w:r>
        <w:separator/>
      </w:r>
    </w:p>
  </w:footnote>
  <w:footnote w:type="continuationSeparator" w:id="0">
    <w:p w14:paraId="4CF46978" w14:textId="77777777" w:rsidR="00E92ADE" w:rsidRDefault="00E92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2AC5B" w14:textId="77777777" w:rsidR="00FE346C" w:rsidRDefault="00FE346C">
    <w:pPr>
      <w:pStyle w:val="Cabecei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CDECA5" w14:textId="13BD0D61" w:rsidR="00571037" w:rsidRDefault="00733A43">
    <w:pPr>
      <w:pStyle w:val="Cabeceira"/>
      <w:tabs>
        <w:tab w:val="clear" w:pos="4819"/>
        <w:tab w:val="clear" w:pos="9638"/>
      </w:tabs>
    </w:pPr>
    <w:r>
      <w:rPr>
        <w:noProof/>
      </w:rPr>
      <w:drawing>
        <wp:anchor distT="0" distB="0" distL="114300" distR="114300" simplePos="0" relativeHeight="251654143" behindDoc="0" locked="0" layoutInCell="1" allowOverlap="1" wp14:anchorId="304E2C0A" wp14:editId="456FB61B">
          <wp:simplePos x="0" y="0"/>
          <wp:positionH relativeFrom="margin">
            <wp:align>right</wp:align>
          </wp:positionH>
          <wp:positionV relativeFrom="paragraph">
            <wp:posOffset>-135558</wp:posOffset>
          </wp:positionV>
          <wp:extent cx="546735" cy="1079500"/>
          <wp:effectExtent l="0" t="0" r="5715" b="6350"/>
          <wp:wrapNone/>
          <wp:docPr id="22" name="Imagen 22"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Logotipo&#10;&#10;Descripción generada automáticamente"/>
                  <pic:cNvPicPr>
                    <a:picLocks noChangeAspect="1"/>
                  </pic:cNvPicPr>
                </pic:nvPicPr>
                <pic:blipFill rotWithShape="1">
                  <a:blip r:embed="rId1">
                    <a:extLst>
                      <a:ext uri="{28A0092B-C50C-407E-A947-70E740481C1C}">
                        <a14:useLocalDpi xmlns:a14="http://schemas.microsoft.com/office/drawing/2010/main" val="0"/>
                      </a:ext>
                    </a:extLst>
                  </a:blip>
                  <a:srcRect l="15532" t="9879" r="15635" b="9647"/>
                  <a:stretch/>
                </pic:blipFill>
                <pic:spPr bwMode="auto">
                  <a:xfrm>
                    <a:off x="0" y="0"/>
                    <a:ext cx="546735" cy="1079500"/>
                  </a:xfrm>
                  <a:prstGeom prst="rect">
                    <a:avLst/>
                  </a:prstGeom>
                  <a:noFill/>
                  <a:ln>
                    <a:noFill/>
                  </a:ln>
                  <a:extLst>
                    <a:ext uri="{53640926-AAD7-44D8-BBD7-CCE9431645EC}">
                      <a14:shadowObscured xmlns:a14="http://schemas.microsoft.com/office/drawing/2010/main"/>
                    </a:ext>
                  </a:extLst>
                </pic:spPr>
              </pic:pic>
            </a:graphicData>
          </a:graphic>
        </wp:anchor>
      </w:drawing>
    </w:r>
    <w:r w:rsidR="00CB20CC">
      <w:rPr>
        <w:noProof/>
        <w:lang w:eastAsia="es-ES" w:bidi="ar-SA"/>
      </w:rPr>
      <w:drawing>
        <wp:anchor distT="0" distB="0" distL="114300" distR="114300" simplePos="0" relativeHeight="251660288" behindDoc="1" locked="0" layoutInCell="1" allowOverlap="1" wp14:anchorId="0F3BE1E4" wp14:editId="0755A0ED">
          <wp:simplePos x="0" y="0"/>
          <wp:positionH relativeFrom="column">
            <wp:posOffset>1642110</wp:posOffset>
          </wp:positionH>
          <wp:positionV relativeFrom="paragraph">
            <wp:posOffset>9377680</wp:posOffset>
          </wp:positionV>
          <wp:extent cx="2476500" cy="542925"/>
          <wp:effectExtent l="0" t="0" r="0" b="9525"/>
          <wp:wrapNone/>
          <wp:docPr id="8" name="Imagen 8" descr="logotipo COGAMI- pertencente a COCEM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tipo COGAMI- pertencente a COCEMF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76500" cy="542925"/>
                  </a:xfrm>
                  <a:prstGeom prst="rect">
                    <a:avLst/>
                  </a:prstGeom>
                  <a:noFill/>
                </pic:spPr>
              </pic:pic>
            </a:graphicData>
          </a:graphic>
          <wp14:sizeRelH relativeFrom="page">
            <wp14:pctWidth>0</wp14:pctWidth>
          </wp14:sizeRelH>
          <wp14:sizeRelV relativeFrom="page">
            <wp14:pctHeight>0</wp14:pctHeight>
          </wp14:sizeRelV>
        </wp:anchor>
      </w:drawing>
    </w:r>
    <w:r w:rsidR="00CB20CC">
      <w:rPr>
        <w:noProof/>
        <w:lang w:eastAsia="es-ES" w:bidi="ar-SA"/>
      </w:rPr>
      <w:drawing>
        <wp:anchor distT="0" distB="0" distL="0" distR="0" simplePos="0" relativeHeight="251655168" behindDoc="0" locked="0" layoutInCell="1" allowOverlap="1" wp14:anchorId="7B0B674E" wp14:editId="7F8718EA">
          <wp:simplePos x="0" y="0"/>
          <wp:positionH relativeFrom="column">
            <wp:posOffset>6985</wp:posOffset>
          </wp:positionH>
          <wp:positionV relativeFrom="paragraph">
            <wp:posOffset>-74295</wp:posOffset>
          </wp:positionV>
          <wp:extent cx="2284095" cy="513715"/>
          <wp:effectExtent l="0" t="0" r="1905" b="635"/>
          <wp:wrapTopAndBottom/>
          <wp:docPr id="5" name="Imagen 1" descr="COG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GA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284095" cy="5137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13FC48F7" w14:textId="77777777" w:rsidR="00571037" w:rsidRDefault="00CB20CC">
    <w:pPr>
      <w:pStyle w:val="Cabeceira"/>
      <w:tabs>
        <w:tab w:val="clear" w:pos="4819"/>
        <w:tab w:val="clear" w:pos="9638"/>
      </w:tabs>
    </w:pPr>
    <w:r>
      <w:rPr>
        <w:noProof/>
        <w:lang w:eastAsia="es-ES" w:bidi="ar-SA"/>
      </w:rPr>
      <mc:AlternateContent>
        <mc:Choice Requires="wps">
          <w:drawing>
            <wp:anchor distT="45720" distB="45720" distL="114300" distR="114300" simplePos="0" relativeHeight="251659264" behindDoc="0" locked="0" layoutInCell="1" allowOverlap="1" wp14:anchorId="18A67E26" wp14:editId="46422835">
              <wp:simplePos x="0" y="0"/>
              <wp:positionH relativeFrom="column">
                <wp:posOffset>6254115</wp:posOffset>
              </wp:positionH>
              <wp:positionV relativeFrom="paragraph">
                <wp:posOffset>879475</wp:posOffset>
              </wp:positionV>
              <wp:extent cx="323215" cy="7701915"/>
              <wp:effectExtent l="635" t="4445" r="0" b="0"/>
              <wp:wrapSquare wrapText="bothSides"/>
              <wp:docPr id="3" name="Cuadro de texto 2" descr="Inscrita na Sec. 2ª do Rexistro Central de Asociacións da Xunta de Galicia co nº 2.003/000093-2 (SC). Inscrita no Rexistro Único de  Entidades Prestadoras de Servizos Sociais co nº E-154. NIF G321159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215" cy="7701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A67E26" id="_x0000_t202" coordsize="21600,21600" o:spt="202" path="m,l,21600r21600,l21600,xe">
              <v:stroke joinstyle="miter"/>
              <v:path gradientshapeok="t" o:connecttype="rect"/>
            </v:shapetype>
            <v:shape id="Cuadro de texto 2" o:spid="_x0000_s1026" type="#_x0000_t202" alt="Inscrita na Sec. 2ª do Rexistro Central de Asociacións da Xunta de Galicia co nº 2.003/000093-2 (SC). Inscrita no Rexistro Único de  Entidades Prestadoras de Servizos Sociais co nº E-154. NIF G32115941." style="position:absolute;margin-left:492.45pt;margin-top:69.25pt;width:25.45pt;height:60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" stroked="f">
              <v:textbox style="layout-flow:vertical;mso-layout-flow-alt:bottom-to-top">
                <w:txbxContent>
                  <w:p w14:paraId="1AF62FA6" w14:textId="77777777" w:rsidR="00703A32" w:rsidRPr="00A6540D" w:rsidRDefault="00703A32" w:rsidP="000D65D0">
                    <w:pPr>
                      <w:pStyle w:val="rexistrovertical"/>
                    </w:pPr>
                    <w:r>
                      <w:t xml:space="preserve">Inscrita na Sec. 2ª do Rexistro Central de Asociacións da Xunta de Galicia co nº 2.003/000093-2 (SC). Inscrita no Rexistro Único de </w:t>
                    </w:r>
                    <w:r w:rsidRPr="00A6540D">
                      <w:t xml:space="preserve"> </w:t>
                    </w:r>
                    <w:r>
                      <w:t>Entidades Prestadoras de Servizos Sociais co nº E-154. NIF G32115941.</w:t>
                    </w: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A33E9" w14:textId="77777777" w:rsidR="00FE346C" w:rsidRDefault="00FE346C">
    <w:pPr>
      <w:pStyle w:val="Cabecei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D27C3"/>
    <w:multiLevelType w:val="multilevel"/>
    <w:tmpl w:val="5398835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76620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8E5"/>
    <w:rsid w:val="000242F8"/>
    <w:rsid w:val="00030D68"/>
    <w:rsid w:val="000352E9"/>
    <w:rsid w:val="00091C4F"/>
    <w:rsid w:val="0009334F"/>
    <w:rsid w:val="0009384A"/>
    <w:rsid w:val="000960D7"/>
    <w:rsid w:val="000D5151"/>
    <w:rsid w:val="000D65D0"/>
    <w:rsid w:val="00124AC7"/>
    <w:rsid w:val="00125607"/>
    <w:rsid w:val="00155361"/>
    <w:rsid w:val="00166ACE"/>
    <w:rsid w:val="001A4A4F"/>
    <w:rsid w:val="001B2526"/>
    <w:rsid w:val="001F10A2"/>
    <w:rsid w:val="001F50B4"/>
    <w:rsid w:val="00241AE8"/>
    <w:rsid w:val="00260EDF"/>
    <w:rsid w:val="00272FF9"/>
    <w:rsid w:val="002D769C"/>
    <w:rsid w:val="00301C62"/>
    <w:rsid w:val="00302679"/>
    <w:rsid w:val="003376C7"/>
    <w:rsid w:val="00343371"/>
    <w:rsid w:val="00367A16"/>
    <w:rsid w:val="00393261"/>
    <w:rsid w:val="003B07D1"/>
    <w:rsid w:val="00421C3F"/>
    <w:rsid w:val="00457FB9"/>
    <w:rsid w:val="00477A04"/>
    <w:rsid w:val="004926A3"/>
    <w:rsid w:val="00497EB4"/>
    <w:rsid w:val="004F064C"/>
    <w:rsid w:val="005011FF"/>
    <w:rsid w:val="00532790"/>
    <w:rsid w:val="005427A2"/>
    <w:rsid w:val="005448E5"/>
    <w:rsid w:val="0055087F"/>
    <w:rsid w:val="00571037"/>
    <w:rsid w:val="005772F7"/>
    <w:rsid w:val="005A67F6"/>
    <w:rsid w:val="006059DD"/>
    <w:rsid w:val="0061049D"/>
    <w:rsid w:val="006526C5"/>
    <w:rsid w:val="00690B90"/>
    <w:rsid w:val="00694F86"/>
    <w:rsid w:val="006D671A"/>
    <w:rsid w:val="006F5D2B"/>
    <w:rsid w:val="00703A32"/>
    <w:rsid w:val="00716658"/>
    <w:rsid w:val="00721660"/>
    <w:rsid w:val="00733A43"/>
    <w:rsid w:val="00734B7D"/>
    <w:rsid w:val="007361BF"/>
    <w:rsid w:val="007A58EC"/>
    <w:rsid w:val="00804A17"/>
    <w:rsid w:val="0080706C"/>
    <w:rsid w:val="00883DEC"/>
    <w:rsid w:val="008B1EF0"/>
    <w:rsid w:val="008D4D95"/>
    <w:rsid w:val="00900694"/>
    <w:rsid w:val="00913557"/>
    <w:rsid w:val="0093316A"/>
    <w:rsid w:val="009444F6"/>
    <w:rsid w:val="00945F3E"/>
    <w:rsid w:val="009570E2"/>
    <w:rsid w:val="00970FAF"/>
    <w:rsid w:val="00971798"/>
    <w:rsid w:val="009A3237"/>
    <w:rsid w:val="009B0E32"/>
    <w:rsid w:val="009C519B"/>
    <w:rsid w:val="009E4C03"/>
    <w:rsid w:val="00A1107C"/>
    <w:rsid w:val="00A158CB"/>
    <w:rsid w:val="00A27D61"/>
    <w:rsid w:val="00A451B6"/>
    <w:rsid w:val="00A467FF"/>
    <w:rsid w:val="00AC4363"/>
    <w:rsid w:val="00AE1995"/>
    <w:rsid w:val="00AE2EEA"/>
    <w:rsid w:val="00AE3B53"/>
    <w:rsid w:val="00AE420C"/>
    <w:rsid w:val="00AE7EBF"/>
    <w:rsid w:val="00B0566C"/>
    <w:rsid w:val="00B12DE4"/>
    <w:rsid w:val="00B9041C"/>
    <w:rsid w:val="00B95699"/>
    <w:rsid w:val="00BE3662"/>
    <w:rsid w:val="00BF1983"/>
    <w:rsid w:val="00C24B1C"/>
    <w:rsid w:val="00C258FD"/>
    <w:rsid w:val="00C62FBB"/>
    <w:rsid w:val="00CA79DE"/>
    <w:rsid w:val="00CB20CC"/>
    <w:rsid w:val="00CC449A"/>
    <w:rsid w:val="00D50923"/>
    <w:rsid w:val="00D65C90"/>
    <w:rsid w:val="00D803AE"/>
    <w:rsid w:val="00D9356B"/>
    <w:rsid w:val="00DF120B"/>
    <w:rsid w:val="00E37AF6"/>
    <w:rsid w:val="00E62921"/>
    <w:rsid w:val="00E750C1"/>
    <w:rsid w:val="00E92ADE"/>
    <w:rsid w:val="00E93865"/>
    <w:rsid w:val="00EB4785"/>
    <w:rsid w:val="00EC511F"/>
    <w:rsid w:val="00EC5C42"/>
    <w:rsid w:val="00EC636C"/>
    <w:rsid w:val="00EF1945"/>
    <w:rsid w:val="00F075F0"/>
    <w:rsid w:val="00F37238"/>
    <w:rsid w:val="00F7625A"/>
    <w:rsid w:val="00F83E79"/>
    <w:rsid w:val="00F84FF9"/>
    <w:rsid w:val="00FA3513"/>
    <w:rsid w:val="00FC3D2B"/>
    <w:rsid w:val="00FD0732"/>
    <w:rsid w:val="00FD33FD"/>
    <w:rsid w:val="00FE304B"/>
    <w:rsid w:val="00FE34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F4905F2"/>
  <w15:chartTrackingRefBased/>
  <w15:docId w15:val="{4B45AC44-97F6-4C7D-98EE-A525E58CD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orpo texto"/>
    <w:next w:val="Textodocorpo"/>
    <w:qFormat/>
    <w:rsid w:val="00DF120B"/>
    <w:pPr>
      <w:widowControl w:val="0"/>
      <w:suppressAutoHyphens/>
      <w:spacing w:line="276" w:lineRule="auto"/>
    </w:pPr>
    <w:rPr>
      <w:rFonts w:ascii="Arial" w:eastAsia="Arial Unicode MS" w:hAnsi="Arial" w:cs="Lucida Sans"/>
      <w:kern w:val="1"/>
      <w:sz w:val="22"/>
      <w:szCs w:val="24"/>
      <w:lang w:eastAsia="hi-IN" w:bidi="hi-IN"/>
    </w:rPr>
  </w:style>
  <w:style w:type="paragraph" w:styleId="Ttulo1">
    <w:name w:val="heading 1"/>
    <w:basedOn w:val="Normal"/>
    <w:next w:val="Normal"/>
    <w:link w:val="Ttulo1Carc"/>
    <w:uiPriority w:val="9"/>
    <w:qFormat/>
    <w:rsid w:val="000D65D0"/>
    <w:pPr>
      <w:widowControl/>
      <w:spacing w:line="360" w:lineRule="auto"/>
      <w:outlineLvl w:val="0"/>
    </w:pPr>
    <w:rPr>
      <w:rFonts w:eastAsia="Times New Roman" w:cs="Arial"/>
      <w:b/>
      <w:bCs/>
      <w:color w:val="7C2855"/>
      <w:kern w:val="0"/>
      <w:sz w:val="32"/>
      <w:szCs w:val="32"/>
    </w:rPr>
  </w:style>
  <w:style w:type="paragraph" w:styleId="Ttulo2">
    <w:name w:val="heading 2"/>
    <w:basedOn w:val="Normal"/>
    <w:next w:val="Normal"/>
    <w:link w:val="Ttulo2Carc"/>
    <w:uiPriority w:val="9"/>
    <w:semiHidden/>
    <w:unhideWhenUsed/>
    <w:qFormat/>
    <w:rsid w:val="00D803AE"/>
    <w:pPr>
      <w:keepNext/>
      <w:keepLines/>
      <w:spacing w:before="40"/>
      <w:outlineLvl w:val="1"/>
    </w:pPr>
    <w:rPr>
      <w:rFonts w:asciiTheme="majorHAnsi" w:eastAsiaTheme="majorEastAsia" w:hAnsiTheme="majorHAnsi" w:cs="Mangal"/>
      <w:color w:val="2E74B5" w:themeColor="accent1" w:themeShade="BF"/>
      <w:sz w:val="26"/>
      <w:szCs w:val="23"/>
    </w:rPr>
  </w:style>
  <w:style w:type="character" w:default="1" w:styleId="Tipodeletrapredefinidodopargrafo">
    <w:name w:val="Default Paragraph Font"/>
    <w:uiPriority w:val="1"/>
    <w:semiHidden/>
    <w:unhideWhenUsed/>
  </w:style>
  <w:style w:type="table" w:default="1" w:styleId="Tboanormal">
    <w:name w:val="Normal Table"/>
    <w:uiPriority w:val="99"/>
    <w:semiHidden/>
    <w:unhideWhenUsed/>
    <w:tblPr>
      <w:tblInd w:w="0" w:type="dxa"/>
      <w:tblCellMar>
        <w:top w:w="0" w:type="dxa"/>
        <w:left w:w="108" w:type="dxa"/>
        <w:bottom w:w="0" w:type="dxa"/>
        <w:right w:w="108" w:type="dxa"/>
      </w:tblCellMar>
    </w:tblPr>
  </w:style>
  <w:style w:type="numbering" w:default="1" w:styleId="Senlist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Smbolosdenumeracin">
    <w:name w:val="Símbolos de numeración"/>
  </w:style>
  <w:style w:type="character" w:customStyle="1" w:styleId="Vietas">
    <w:name w:val="Viñetas"/>
    <w:rPr>
      <w:rFonts w:ascii="OpenSymbol" w:eastAsia="OpenSymbol" w:hAnsi="OpenSymbol" w:cs="OpenSymbol"/>
    </w:rPr>
  </w:style>
  <w:style w:type="character" w:styleId="Hiperligazn">
    <w:name w:val="Hyperlink"/>
    <w:rPr>
      <w:color w:val="000080"/>
      <w:u w:val="single"/>
    </w:rPr>
  </w:style>
  <w:style w:type="paragraph" w:customStyle="1" w:styleId="Encabezado1">
    <w:name w:val="Encabezado1"/>
    <w:basedOn w:val="Normal"/>
    <w:next w:val="Textodocorpo"/>
    <w:pPr>
      <w:keepNext/>
      <w:spacing w:before="240" w:after="120"/>
    </w:pPr>
    <w:rPr>
      <w:sz w:val="28"/>
      <w:szCs w:val="28"/>
    </w:rPr>
  </w:style>
  <w:style w:type="paragraph" w:styleId="Textodocorpo">
    <w:name w:val="Body Text"/>
    <w:basedOn w:val="Normal"/>
    <w:pPr>
      <w:spacing w:after="120"/>
    </w:pPr>
  </w:style>
  <w:style w:type="paragraph" w:styleId="Lista">
    <w:name w:val="List"/>
    <w:basedOn w:val="Textodocorpo"/>
  </w:style>
  <w:style w:type="paragraph" w:customStyle="1" w:styleId="Etiqueta">
    <w:name w:val="Etiqueta"/>
    <w:basedOn w:val="Normal"/>
    <w:pPr>
      <w:suppressLineNumbers/>
      <w:spacing w:before="120" w:after="120"/>
    </w:pPr>
    <w:rPr>
      <w:i/>
      <w:iCs/>
      <w:sz w:val="24"/>
    </w:rPr>
  </w:style>
  <w:style w:type="paragraph" w:customStyle="1" w:styleId="ndice">
    <w:name w:val="Índice"/>
    <w:basedOn w:val="Normal"/>
    <w:pPr>
      <w:suppressLineNumbers/>
    </w:pPr>
  </w:style>
  <w:style w:type="paragraph" w:styleId="Cabeceira">
    <w:name w:val="header"/>
    <w:basedOn w:val="Normal"/>
    <w:pPr>
      <w:suppressLineNumbers/>
      <w:tabs>
        <w:tab w:val="center" w:pos="4819"/>
        <w:tab w:val="right" w:pos="9638"/>
      </w:tabs>
    </w:pPr>
  </w:style>
  <w:style w:type="paragraph" w:customStyle="1" w:styleId="Pdepaxnegro">
    <w:name w:val="Pé de pax negro"/>
    <w:autoRedefine/>
    <w:qFormat/>
    <w:rsid w:val="000D65D0"/>
    <w:pPr>
      <w:spacing w:line="360" w:lineRule="auto"/>
      <w:jc w:val="center"/>
    </w:pPr>
    <w:rPr>
      <w:rFonts w:ascii="Helvetica" w:hAnsi="Helvetica" w:cs="Helvetica"/>
      <w:kern w:val="1"/>
      <w:sz w:val="18"/>
      <w:szCs w:val="18"/>
      <w:lang w:eastAsia="hi-IN" w:bidi="hi-IN"/>
    </w:rPr>
  </w:style>
  <w:style w:type="character" w:styleId="nfase">
    <w:name w:val="Emphasis"/>
    <w:uiPriority w:val="20"/>
    <w:qFormat/>
    <w:rsid w:val="000D65D0"/>
    <w:rPr>
      <w:rFonts w:ascii="Arial" w:hAnsi="Arial" w:cs="Arial"/>
      <w:b/>
      <w:bCs/>
      <w:color w:val="7C2855"/>
      <w:sz w:val="22"/>
    </w:rPr>
  </w:style>
  <w:style w:type="character" w:styleId="nfasetenue">
    <w:name w:val="Subtle Emphasis"/>
    <w:uiPriority w:val="19"/>
    <w:qFormat/>
    <w:rsid w:val="000D65D0"/>
    <w:rPr>
      <w:rFonts w:ascii="Arial" w:hAnsi="Arial" w:cs="Arial"/>
      <w:color w:val="7C2855"/>
      <w:sz w:val="22"/>
      <w:szCs w:val="22"/>
    </w:rPr>
  </w:style>
  <w:style w:type="paragraph" w:styleId="Pdepxina">
    <w:name w:val="footer"/>
    <w:basedOn w:val="Normal"/>
    <w:link w:val="PdepxinaCarc"/>
    <w:uiPriority w:val="99"/>
    <w:unhideWhenUsed/>
    <w:rsid w:val="000D65D0"/>
    <w:pPr>
      <w:tabs>
        <w:tab w:val="center" w:pos="4252"/>
        <w:tab w:val="right" w:pos="8504"/>
      </w:tabs>
      <w:spacing w:line="240" w:lineRule="auto"/>
    </w:pPr>
    <w:rPr>
      <w:rFonts w:cs="Mangal"/>
    </w:rPr>
  </w:style>
  <w:style w:type="paragraph" w:customStyle="1" w:styleId="rexistrovertical">
    <w:name w:val="rexistro vertical"/>
    <w:qFormat/>
    <w:rsid w:val="000D65D0"/>
    <w:pPr>
      <w:jc w:val="center"/>
    </w:pPr>
    <w:rPr>
      <w:rFonts w:ascii="Arial" w:hAnsi="Arial" w:cs="Arial"/>
      <w:color w:val="7C2855"/>
      <w:kern w:val="1"/>
      <w:sz w:val="13"/>
      <w:szCs w:val="13"/>
      <w:lang w:val="gl-ES" w:eastAsia="hi-IN" w:bidi="hi-IN"/>
    </w:rPr>
  </w:style>
  <w:style w:type="paragraph" w:customStyle="1" w:styleId="tablas">
    <w:name w:val="tablas"/>
    <w:basedOn w:val="Normal"/>
    <w:autoRedefine/>
    <w:qFormat/>
    <w:rsid w:val="000D65D0"/>
    <w:pPr>
      <w:widowControl/>
      <w:spacing w:line="23" w:lineRule="exact"/>
    </w:pPr>
    <w:rPr>
      <w:rFonts w:eastAsia="Times New Roman" w:cs="Arial"/>
      <w:kern w:val="0"/>
      <w:lang w:val="gl-ES"/>
    </w:rPr>
  </w:style>
  <w:style w:type="character" w:customStyle="1" w:styleId="Ttulo1Carc">
    <w:name w:val="Título 1 Carác."/>
    <w:link w:val="Ttulo1"/>
    <w:uiPriority w:val="9"/>
    <w:rsid w:val="000D65D0"/>
    <w:rPr>
      <w:rFonts w:ascii="Arial" w:hAnsi="Arial" w:cs="Arial"/>
      <w:b/>
      <w:bCs/>
      <w:color w:val="7C2855"/>
      <w:sz w:val="32"/>
      <w:szCs w:val="32"/>
      <w:lang w:eastAsia="hi-IN" w:bidi="hi-IN"/>
    </w:rPr>
  </w:style>
  <w:style w:type="paragraph" w:customStyle="1" w:styleId="ttulo20">
    <w:name w:val="título 2"/>
    <w:basedOn w:val="Normal"/>
    <w:next w:val="Normal"/>
    <w:link w:val="ttulo2Car"/>
    <w:qFormat/>
    <w:rsid w:val="000D65D0"/>
    <w:pPr>
      <w:widowControl/>
      <w:spacing w:line="360" w:lineRule="auto"/>
      <w:outlineLvl w:val="1"/>
    </w:pPr>
    <w:rPr>
      <w:rFonts w:eastAsia="Times New Roman" w:cs="Arial"/>
      <w:b/>
      <w:kern w:val="0"/>
      <w:sz w:val="32"/>
    </w:rPr>
  </w:style>
  <w:style w:type="character" w:customStyle="1" w:styleId="ttulo2Car">
    <w:name w:val="título 2 Car"/>
    <w:link w:val="ttulo20"/>
    <w:rsid w:val="000D65D0"/>
    <w:rPr>
      <w:rFonts w:ascii="Arial" w:hAnsi="Arial" w:cs="Arial"/>
      <w:b/>
      <w:sz w:val="32"/>
      <w:szCs w:val="24"/>
      <w:lang w:eastAsia="hi-IN" w:bidi="hi-IN"/>
    </w:rPr>
  </w:style>
  <w:style w:type="paragraph" w:customStyle="1" w:styleId="titulotabla">
    <w:name w:val="titulo tabla"/>
    <w:basedOn w:val="tablas"/>
    <w:qFormat/>
    <w:rsid w:val="000D65D0"/>
    <w:pPr>
      <w:spacing w:line="360" w:lineRule="auto"/>
    </w:pPr>
    <w:rPr>
      <w:b/>
      <w:noProof/>
      <w:sz w:val="24"/>
      <w:lang w:val="es-ES" w:eastAsia="es-ES" w:bidi="ar-SA"/>
    </w:rPr>
  </w:style>
  <w:style w:type="character" w:customStyle="1" w:styleId="PdepxinaCarc">
    <w:name w:val="Pé de páxina Carác."/>
    <w:basedOn w:val="Tipodeletrapredefinidodopargrafo"/>
    <w:link w:val="Pdepxina"/>
    <w:uiPriority w:val="99"/>
    <w:rsid w:val="000D65D0"/>
    <w:rPr>
      <w:rFonts w:ascii="Arial" w:eastAsia="Arial Unicode MS" w:hAnsi="Arial" w:cs="Mangal"/>
      <w:kern w:val="1"/>
      <w:sz w:val="22"/>
      <w:szCs w:val="24"/>
      <w:lang w:eastAsia="hi-IN" w:bidi="hi-IN"/>
    </w:rPr>
  </w:style>
  <w:style w:type="paragraph" w:styleId="Textodecomentario">
    <w:name w:val="annotation text"/>
    <w:basedOn w:val="Normal"/>
    <w:link w:val="TextodecomentarioCarc"/>
    <w:uiPriority w:val="99"/>
    <w:semiHidden/>
    <w:unhideWhenUsed/>
    <w:rsid w:val="00E62921"/>
    <w:pPr>
      <w:spacing w:after="120" w:line="240" w:lineRule="auto"/>
    </w:pPr>
    <w:rPr>
      <w:rFonts w:cs="Mangal"/>
      <w:kern w:val="2"/>
      <w:sz w:val="20"/>
      <w:szCs w:val="18"/>
    </w:rPr>
  </w:style>
  <w:style w:type="character" w:customStyle="1" w:styleId="TextodecomentarioCarc">
    <w:name w:val="Texto de comentario Carác."/>
    <w:basedOn w:val="Tipodeletrapredefinidodopargrafo"/>
    <w:link w:val="Textodecomentario"/>
    <w:uiPriority w:val="99"/>
    <w:semiHidden/>
    <w:rsid w:val="00E62921"/>
    <w:rPr>
      <w:rFonts w:ascii="Arial" w:eastAsia="Arial Unicode MS" w:hAnsi="Arial" w:cs="Mangal"/>
      <w:kern w:val="2"/>
      <w:szCs w:val="18"/>
      <w:lang w:eastAsia="hi-IN" w:bidi="hi-IN"/>
    </w:rPr>
  </w:style>
  <w:style w:type="character" w:styleId="Referenciadecomentario">
    <w:name w:val="annotation reference"/>
    <w:basedOn w:val="Tipodeletrapredefinidodopargrafo"/>
    <w:uiPriority w:val="99"/>
    <w:semiHidden/>
    <w:unhideWhenUsed/>
    <w:rsid w:val="00E62921"/>
    <w:rPr>
      <w:sz w:val="16"/>
      <w:szCs w:val="16"/>
    </w:rPr>
  </w:style>
  <w:style w:type="character" w:customStyle="1" w:styleId="Ttulo2Carc">
    <w:name w:val="Título 2 Carác."/>
    <w:basedOn w:val="Tipodeletrapredefinidodopargrafo"/>
    <w:link w:val="Ttulo2"/>
    <w:uiPriority w:val="9"/>
    <w:semiHidden/>
    <w:rsid w:val="00D803AE"/>
    <w:rPr>
      <w:rFonts w:asciiTheme="majorHAnsi" w:eastAsiaTheme="majorEastAsia" w:hAnsiTheme="majorHAnsi" w:cs="Mangal"/>
      <w:color w:val="2E74B5" w:themeColor="accent1" w:themeShade="BF"/>
      <w:kern w:val="1"/>
      <w:sz w:val="26"/>
      <w:szCs w:val="23"/>
      <w:lang w:eastAsia="hi-IN" w:bidi="hi-IN"/>
    </w:rPr>
  </w:style>
  <w:style w:type="paragraph" w:customStyle="1" w:styleId="wp-caption-text">
    <w:name w:val="wp-caption-text"/>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paragraph" w:customStyle="1" w:styleId="entradilla">
    <w:name w:val="entradilla"/>
    <w:basedOn w:val="Normal"/>
    <w:rsid w:val="00D803AE"/>
    <w:pPr>
      <w:widowControl/>
      <w:suppressAutoHyphens w:val="0"/>
      <w:spacing w:before="100" w:beforeAutospacing="1" w:after="100" w:afterAutospacing="1" w:line="240" w:lineRule="auto"/>
    </w:pPr>
    <w:rPr>
      <w:rFonts w:ascii="Times New Roman" w:eastAsia="Times New Roman" w:hAnsi="Times New Roman" w:cs="Times New Roman"/>
      <w:kern w:val="0"/>
      <w:sz w:val="24"/>
      <w:lang w:val="gl-ES" w:eastAsia="gl-ES" w:bidi="ar-SA"/>
    </w:rPr>
  </w:style>
  <w:style w:type="character" w:customStyle="1" w:styleId="data">
    <w:name w:val="data"/>
    <w:basedOn w:val="Tipodeletrapredefinidodopargrafo"/>
    <w:rsid w:val="00D803AE"/>
  </w:style>
  <w:style w:type="character" w:styleId="Mencinnonresolta">
    <w:name w:val="Unresolved Mention"/>
    <w:basedOn w:val="Tipodeletrapredefinidodopargrafo"/>
    <w:uiPriority w:val="99"/>
    <w:semiHidden/>
    <w:unhideWhenUsed/>
    <w:rsid w:val="00BF1983"/>
    <w:rPr>
      <w:color w:val="605E5C"/>
      <w:shd w:val="clear" w:color="auto" w:fill="E1DFDD"/>
    </w:rPr>
  </w:style>
  <w:style w:type="paragraph" w:customStyle="1" w:styleId="Prrafodelista">
    <w:name w:val="Párrafo de lista"/>
    <w:basedOn w:val="Normal"/>
    <w:rsid w:val="009A3237"/>
    <w:pPr>
      <w:widowControl/>
      <w:autoSpaceDN w:val="0"/>
      <w:spacing w:after="160" w:line="254" w:lineRule="auto"/>
      <w:ind w:left="720"/>
      <w:contextualSpacing/>
    </w:pPr>
    <w:rPr>
      <w:rFonts w:ascii="Aptos" w:eastAsia="Aptos" w:hAnsi="Aptos" w:cs="Times New Roman"/>
      <w:kern w:val="3"/>
      <w:szCs w:val="22"/>
      <w:lang w:eastAsia="en-US" w:bidi="ar-SA"/>
    </w:rPr>
  </w:style>
  <w:style w:type="character" w:styleId="Forte">
    <w:name w:val="Strong"/>
    <w:basedOn w:val="Tipodeletrapredefinidodopargrafo"/>
    <w:uiPriority w:val="22"/>
    <w:qFormat/>
    <w:rsid w:val="00694F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845620">
      <w:bodyDiv w:val="1"/>
      <w:marLeft w:val="0"/>
      <w:marRight w:val="0"/>
      <w:marTop w:val="0"/>
      <w:marBottom w:val="0"/>
      <w:divBdr>
        <w:top w:val="none" w:sz="0" w:space="0" w:color="auto"/>
        <w:left w:val="none" w:sz="0" w:space="0" w:color="auto"/>
        <w:bottom w:val="none" w:sz="0" w:space="0" w:color="auto"/>
        <w:right w:val="none" w:sz="0" w:space="0" w:color="auto"/>
      </w:divBdr>
    </w:div>
    <w:div w:id="978454956">
      <w:bodyDiv w:val="1"/>
      <w:marLeft w:val="0"/>
      <w:marRight w:val="0"/>
      <w:marTop w:val="0"/>
      <w:marBottom w:val="0"/>
      <w:divBdr>
        <w:top w:val="none" w:sz="0" w:space="0" w:color="auto"/>
        <w:left w:val="none" w:sz="0" w:space="0" w:color="auto"/>
        <w:bottom w:val="none" w:sz="0" w:space="0" w:color="auto"/>
        <w:right w:val="none" w:sz="0" w:space="0" w:color="auto"/>
      </w:divBdr>
    </w:div>
    <w:div w:id="993337122">
      <w:bodyDiv w:val="1"/>
      <w:marLeft w:val="0"/>
      <w:marRight w:val="0"/>
      <w:marTop w:val="0"/>
      <w:marBottom w:val="0"/>
      <w:divBdr>
        <w:top w:val="none" w:sz="0" w:space="0" w:color="auto"/>
        <w:left w:val="none" w:sz="0" w:space="0" w:color="auto"/>
        <w:bottom w:val="none" w:sz="0" w:space="0" w:color="auto"/>
        <w:right w:val="none" w:sz="0" w:space="0" w:color="auto"/>
      </w:divBdr>
    </w:div>
    <w:div w:id="1466267826">
      <w:bodyDiv w:val="1"/>
      <w:marLeft w:val="0"/>
      <w:marRight w:val="0"/>
      <w:marTop w:val="0"/>
      <w:marBottom w:val="0"/>
      <w:divBdr>
        <w:top w:val="none" w:sz="0" w:space="0" w:color="auto"/>
        <w:left w:val="none" w:sz="0" w:space="0" w:color="auto"/>
        <w:bottom w:val="none" w:sz="0" w:space="0" w:color="auto"/>
        <w:right w:val="none" w:sz="0" w:space="0" w:color="auto"/>
      </w:divBdr>
    </w:div>
    <w:div w:id="1622222575">
      <w:bodyDiv w:val="1"/>
      <w:marLeft w:val="0"/>
      <w:marRight w:val="0"/>
      <w:marTop w:val="0"/>
      <w:marBottom w:val="0"/>
      <w:divBdr>
        <w:top w:val="none" w:sz="0" w:space="0" w:color="auto"/>
        <w:left w:val="none" w:sz="0" w:space="0" w:color="auto"/>
        <w:bottom w:val="none" w:sz="0" w:space="0" w:color="auto"/>
        <w:right w:val="none" w:sz="0" w:space="0" w:color="auto"/>
      </w:divBdr>
      <w:divsChild>
        <w:div w:id="105589342">
          <w:marLeft w:val="150"/>
          <w:marRight w:val="0"/>
          <w:marTop w:val="0"/>
          <w:marBottom w:val="150"/>
          <w:divBdr>
            <w:top w:val="single" w:sz="6" w:space="0" w:color="DDDDDD"/>
            <w:left w:val="single" w:sz="6" w:space="0" w:color="DDDDDD"/>
            <w:bottom w:val="single" w:sz="6" w:space="0" w:color="DDDDDD"/>
            <w:right w:val="single" w:sz="6" w:space="0" w:color="DDDDDD"/>
          </w:divBdr>
        </w:div>
      </w:divsChild>
    </w:div>
    <w:div w:id="1734157640">
      <w:bodyDiv w:val="1"/>
      <w:marLeft w:val="0"/>
      <w:marRight w:val="0"/>
      <w:marTop w:val="0"/>
      <w:marBottom w:val="0"/>
      <w:divBdr>
        <w:top w:val="none" w:sz="0" w:space="0" w:color="auto"/>
        <w:left w:val="none" w:sz="0" w:space="0" w:color="auto"/>
        <w:bottom w:val="none" w:sz="0" w:space="0" w:color="auto"/>
        <w:right w:val="none" w:sz="0" w:space="0" w:color="auto"/>
      </w:divBdr>
    </w:div>
    <w:div w:id="1878590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FC42D79F89F2845A310B4BC51635862" ma:contentTypeVersion="17" ma:contentTypeDescription="Crear nuevo documento." ma:contentTypeScope="" ma:versionID="c446c5cf3d73b6d5a42d6f0b50e2ee09">
  <xsd:schema xmlns:xsd="http://www.w3.org/2001/XMLSchema" xmlns:xs="http://www.w3.org/2001/XMLSchema" xmlns:p="http://schemas.microsoft.com/office/2006/metadata/properties" xmlns:ns1="http://schemas.microsoft.com/sharepoint/v3" xmlns:ns2="454af828-7653-4a52-8c2f-f5a97146897d" xmlns:ns3="089600f4-e602-410e-a72f-11ecc852b27c" targetNamespace="http://schemas.microsoft.com/office/2006/metadata/properties" ma:root="true" ma:fieldsID="c4da50cee0cd08b5b0d7fff9c407a54f" ns1:_="" ns2:_="" ns3:_="">
    <xsd:import namespace="http://schemas.microsoft.com/sharepoint/v3"/>
    <xsd:import namespace="454af828-7653-4a52-8c2f-f5a97146897d"/>
    <xsd:import namespace="089600f4-e602-410e-a72f-11ecc852b27c"/>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2:SharedWithUsers" minOccurs="0"/>
                <xsd:element ref="ns2:SharedWithDetail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12"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4af828-7653-4a52-8c2f-f5a97146897d"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element name="TaxCatchAll" ma:index="25" nillable="true" ma:displayName="Taxonomy Catch All Column" ma:hidden="true" ma:list="{ddc6bb3c-76d3-4e65-a846-096503bd237e}" ma:internalName="TaxCatchAll" ma:showField="CatchAllData" ma:web="454af828-7653-4a52-8c2f-f5a9714689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9600f4-e602-410e-a72f-11ecc852b27c"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28dc354c-e4c6-452c-abdd-67599cd2ea4b"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lcf76f155ced4ddcb4097134ff3c332f xmlns="089600f4-e602-410e-a72f-11ecc852b27c">
      <Terms xmlns="http://schemas.microsoft.com/office/infopath/2007/PartnerControls"/>
    </lcf76f155ced4ddcb4097134ff3c332f>
    <TaxCatchAll xmlns="454af828-7653-4a52-8c2f-f5a97146897d" xsi:nil="true"/>
    <PublishingStartDate xmlns="http://schemas.microsoft.com/sharepoint/v3" xsi:nil="true"/>
    <_dlc_DocId xmlns="454af828-7653-4a52-8c2f-f5a97146897d">X7CK2ZMWSECU-774154856-5571</_dlc_DocId>
    <_dlc_DocIdUrl xmlns="454af828-7653-4a52-8c2f-f5a97146897d">
      <Url>https://cogami.sharepoint.com/_layouts/15/DocIdRedir.aspx?ID=X7CK2ZMWSECU-774154856-5571</Url>
      <Description>X7CK2ZMWSECU-774154856-5571</Description>
    </_dlc_DocIdUrl>
  </documentManagement>
</p:properties>
</file>

<file path=customXml/itemProps1.xml><?xml version="1.0" encoding="utf-8"?>
<ds:datastoreItem xmlns:ds="http://schemas.openxmlformats.org/officeDocument/2006/customXml" ds:itemID="{335DCBB9-7B94-480C-8E26-C6A76CF34E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4af828-7653-4a52-8c2f-f5a97146897d"/>
    <ds:schemaRef ds:uri="089600f4-e602-410e-a72f-11ecc852b2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9A4983-5C76-4FBC-A511-C5270124A7E0}">
  <ds:schemaRefs>
    <ds:schemaRef ds:uri="http://schemas.microsoft.com/sharepoint/events"/>
  </ds:schemaRefs>
</ds:datastoreItem>
</file>

<file path=customXml/itemProps3.xml><?xml version="1.0" encoding="utf-8"?>
<ds:datastoreItem xmlns:ds="http://schemas.openxmlformats.org/officeDocument/2006/customXml" ds:itemID="{FC7945F0-EA52-407B-8B91-C2137C78C4DF}">
  <ds:schemaRefs>
    <ds:schemaRef ds:uri="http://schemas.microsoft.com/sharepoint/v3/contenttype/forms"/>
  </ds:schemaRefs>
</ds:datastoreItem>
</file>

<file path=customXml/itemProps4.xml><?xml version="1.0" encoding="utf-8"?>
<ds:datastoreItem xmlns:ds="http://schemas.openxmlformats.org/officeDocument/2006/customXml" ds:itemID="{37B3E6B3-8447-4CE1-96CB-5AF5953F1D63}">
  <ds:schemaRefs>
    <ds:schemaRef ds:uri="http://schemas.microsoft.com/office/2006/metadata/properties"/>
    <ds:schemaRef ds:uri="http://schemas.microsoft.com/office/infopath/2007/PartnerControls"/>
    <ds:schemaRef ds:uri="http://schemas.microsoft.com/sharepoint/v3"/>
    <ds:schemaRef ds:uri="089600f4-e602-410e-a72f-11ecc852b27c"/>
    <ds:schemaRef ds:uri="454af828-7653-4a52-8c2f-f5a97146897d"/>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478</Words>
  <Characters>2729</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Luisa Miranda Ferreiro</dc:creator>
  <cp:keywords/>
  <cp:lastModifiedBy>Cristina Pet Canto</cp:lastModifiedBy>
  <cp:revision>10</cp:revision>
  <cp:lastPrinted>2014-05-26T19:07:00Z</cp:lastPrinted>
  <dcterms:created xsi:type="dcterms:W3CDTF">2024-07-11T08:04:00Z</dcterms:created>
  <dcterms:modified xsi:type="dcterms:W3CDTF">2024-07-12T10:47:00Z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0x010100EFC42D79F89F2845A310B4BC51635862</vt:lpwstr>
  </property>
  <property fmtid="{D5CDD505-2E9C-101B-9397-08002B2CF9AE}" pid="3" name="_dlc_DocIdItemGuid">
    <vt:lpwstr>48d9e86e-b10f-41e9-bf41-ea7226305ab0</vt:lpwstr>
  </property>
</Properties>
</file>