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FB5364" w:rsidRDefault="00571037" w:rsidP="007A58EC">
      <w:pPr>
        <w:pStyle w:val="Ttulo1"/>
        <w:spacing w:line="276" w:lineRule="auto"/>
      </w:pPr>
      <w:r w:rsidRPr="00FB5364">
        <w:t>NOTA DE PRENSA</w:t>
      </w:r>
    </w:p>
    <w:p w14:paraId="55F73641" w14:textId="0AC34A15" w:rsidR="0061049D" w:rsidRPr="00FB5364" w:rsidRDefault="00CB20CC" w:rsidP="0061049D">
      <w:pPr>
        <w:rPr>
          <w:rFonts w:cs="Arial"/>
          <w:szCs w:val="22"/>
        </w:rPr>
      </w:pPr>
      <w:r w:rsidRPr="00FB5364">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24160422" w14:textId="421553CE" w:rsidR="00555E6E" w:rsidRPr="00FB5364" w:rsidRDefault="00FB5364" w:rsidP="00555E6E">
      <w:pPr>
        <w:pStyle w:val="Textodocorpo"/>
        <w:jc w:val="both"/>
        <w:rPr>
          <w:rStyle w:val="nfasetenue"/>
        </w:rPr>
      </w:pPr>
      <w:r w:rsidRPr="00FB5364">
        <w:rPr>
          <w:rFonts w:eastAsia="Times New Roman" w:cs="Arial"/>
          <w:b/>
          <w:kern w:val="0"/>
          <w:sz w:val="32"/>
        </w:rPr>
        <w:t>La Asociación AGORA mejora las instalaciones de su centro de día con la instalación de placas solares y puertas de PVC</w:t>
      </w:r>
    </w:p>
    <w:p w14:paraId="5743EF4D" w14:textId="77777777" w:rsidR="00FB5364" w:rsidRPr="00FB5364" w:rsidRDefault="00FB5364" w:rsidP="00555E6E">
      <w:pPr>
        <w:suppressAutoHyphens w:val="0"/>
        <w:autoSpaceDE w:val="0"/>
        <w:autoSpaceDN w:val="0"/>
        <w:adjustRightInd w:val="0"/>
        <w:jc w:val="both"/>
        <w:rPr>
          <w:rFonts w:cs="Arial"/>
          <w:color w:val="7C2855"/>
          <w:szCs w:val="22"/>
        </w:rPr>
      </w:pPr>
      <w:r w:rsidRPr="00FB5364">
        <w:rPr>
          <w:rFonts w:cs="Arial"/>
          <w:color w:val="7C2855"/>
          <w:szCs w:val="22"/>
        </w:rPr>
        <w:t>Estas obras fueron acometidas a través de los fondos del 0,7% del IRPF de las personas que marcaron la casilla para fines sociales y que gestiona la Xunta de Galicia.</w:t>
      </w:r>
    </w:p>
    <w:p w14:paraId="78CD3D57" w14:textId="3BF59438" w:rsidR="00555E6E" w:rsidRPr="00FB5364" w:rsidRDefault="00555E6E" w:rsidP="00555E6E">
      <w:pPr>
        <w:suppressAutoHyphens w:val="0"/>
        <w:autoSpaceDE w:val="0"/>
        <w:autoSpaceDN w:val="0"/>
        <w:adjustRightInd w:val="0"/>
        <w:jc w:val="both"/>
        <w:rPr>
          <w:rFonts w:cs="Arial"/>
          <w:color w:val="000000"/>
          <w:szCs w:val="22"/>
          <w:lang w:eastAsia="es-ES"/>
        </w:rPr>
      </w:pPr>
      <w:r w:rsidRPr="00FB5364">
        <w:rPr>
          <w:rStyle w:val="nfasetenue"/>
          <w:noProof/>
        </w:rPr>
        <mc:AlternateContent>
          <mc:Choice Requires="wps">
            <w:drawing>
              <wp:anchor distT="4294967295" distB="4294967295" distL="114300" distR="114300" simplePos="0" relativeHeight="251662336" behindDoc="0" locked="0" layoutInCell="1" allowOverlap="1" wp14:anchorId="4136AAC7" wp14:editId="693F7DD7">
                <wp:simplePos x="0" y="0"/>
                <wp:positionH relativeFrom="column">
                  <wp:posOffset>8890</wp:posOffset>
                </wp:positionH>
                <wp:positionV relativeFrom="paragraph">
                  <wp:posOffset>71119</wp:posOffset>
                </wp:positionV>
                <wp:extent cx="5744845" cy="0"/>
                <wp:effectExtent l="0" t="0" r="0" b="0"/>
                <wp:wrapNone/>
                <wp:docPr id="1085288254"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75FA25" id="Conector recto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5.6pt" to="453.0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" strokecolor="#936" strokeweight=".26mm"/>
            </w:pict>
          </mc:Fallback>
        </mc:AlternateContent>
      </w:r>
    </w:p>
    <w:p w14:paraId="20801C8A" w14:textId="77777777" w:rsidR="00FB5364" w:rsidRPr="00FB5364" w:rsidRDefault="00FB5364" w:rsidP="00FB5364">
      <w:pPr>
        <w:pStyle w:val="Textodocorpo"/>
        <w:rPr>
          <w:lang w:eastAsia="es-ES"/>
        </w:rPr>
      </w:pPr>
      <w:r w:rsidRPr="00FB5364">
        <w:rPr>
          <w:lang w:eastAsia="es-ES"/>
        </w:rPr>
        <w:t>La Asociación AGORA de Personas con Discapacidad de la Comarca de Lemos ha llevado a cabo importantes obras en su centro de día, con el objetivo de mejorar tanto la seguridad como la eficiencia energética de sus instalaciones. Las actuaciones realizadas incluyen la renovación de dos puertas, una de ellas con sistema antipánico para garantizar una evacuación rápida y segura, así como la instalación de placas solares que permitirán el autoabastecimiento energético del centro.</w:t>
      </w:r>
    </w:p>
    <w:p w14:paraId="6DD3A416" w14:textId="77777777" w:rsidR="00FB5364" w:rsidRPr="00FB5364" w:rsidRDefault="00FB5364" w:rsidP="00FB5364">
      <w:pPr>
        <w:pStyle w:val="Textodocorpo"/>
        <w:rPr>
          <w:lang w:eastAsia="es-ES"/>
        </w:rPr>
      </w:pPr>
      <w:r w:rsidRPr="00FB5364">
        <w:rPr>
          <w:lang w:eastAsia="es-ES"/>
        </w:rPr>
        <w:t>Estas mejoras fueron posibles gracias a la financiación de 12.132,82 euros procedentes de los fondos del 0,7% del IRPF destinado a Actividades de Interés General para Fines de Carácter Social, más conocido como X Solidaria, y gestionado por la Xunta de Galicia. De este modo, AGORA continúa con su compromiso de reducir el uso de combustibles fósiles y promover una mayor sostenibilidad ambiental en sus instalaciones.</w:t>
      </w:r>
    </w:p>
    <w:p w14:paraId="6B4AC48B" w14:textId="77777777" w:rsidR="00FB5364" w:rsidRPr="00FB5364" w:rsidRDefault="00FB5364" w:rsidP="00FB5364">
      <w:pPr>
        <w:pStyle w:val="Textodocorpo"/>
        <w:rPr>
          <w:lang w:eastAsia="es-ES"/>
        </w:rPr>
      </w:pPr>
      <w:r w:rsidRPr="00FB5364">
        <w:rPr>
          <w:lang w:eastAsia="es-ES"/>
        </w:rPr>
        <w:t xml:space="preserve">La asociación lleva años trabajando para mejorar sus infraestructuras, siempre con el objetivo de ofrecer espacios más confortables para las personas usuarias y reforzar sus programas y actividades. Estas iniciativas </w:t>
      </w:r>
      <w:proofErr w:type="gramStart"/>
      <w:r w:rsidRPr="00FB5364">
        <w:rPr>
          <w:lang w:eastAsia="es-ES"/>
        </w:rPr>
        <w:t>se enmarcan dentro de</w:t>
      </w:r>
      <w:proofErr w:type="gramEnd"/>
      <w:r w:rsidRPr="00FB5364">
        <w:rPr>
          <w:lang w:eastAsia="es-ES"/>
        </w:rPr>
        <w:t xml:space="preserve"> los Objetivos de Desarrollo Sostenible de la Agenda 2030, a los que AGORA está firmemente comprometida.</w:t>
      </w:r>
    </w:p>
    <w:p w14:paraId="2E62FFB5" w14:textId="77777777" w:rsidR="00FB5364" w:rsidRPr="00FB5364" w:rsidRDefault="00FB5364" w:rsidP="00FB5364">
      <w:pPr>
        <w:pStyle w:val="Textodocorpo"/>
        <w:rPr>
          <w:lang w:eastAsia="es-ES"/>
        </w:rPr>
      </w:pPr>
      <w:r w:rsidRPr="00FB5364">
        <w:rPr>
          <w:b/>
          <w:bCs/>
          <w:lang w:eastAsia="es-ES"/>
        </w:rPr>
        <w:t>Asociación AGORA</w:t>
      </w:r>
      <w:r w:rsidRPr="00FB5364">
        <w:rPr>
          <w:lang w:eastAsia="es-ES"/>
        </w:rPr>
        <w:br/>
        <w:t xml:space="preserve">Es una entidad sin ánimo de lucro que surge en el año 1992 con la misión de defender los derechos de las personas con discapacidad de la comarca de Lemos, para lograr una plena participación en la sociedad. Su labor está centrada en garantizar una atención integral e inclusiva, promoviendo la </w:t>
      </w:r>
      <w:proofErr w:type="gramStart"/>
      <w:r w:rsidRPr="00FB5364">
        <w:rPr>
          <w:lang w:eastAsia="es-ES"/>
        </w:rPr>
        <w:t>participación activa</w:t>
      </w:r>
      <w:proofErr w:type="gramEnd"/>
      <w:r w:rsidRPr="00FB5364">
        <w:rPr>
          <w:lang w:eastAsia="es-ES"/>
        </w:rPr>
        <w:t xml:space="preserve"> y la igualdad de oportunidades para todas las personas con discapacidad. Actualmente cuenta con 89 personas asociadas y atiende diariamente a 32 personas con discapacidad en los diferentes programas y servicios que desarrolla.</w:t>
      </w:r>
    </w:p>
    <w:p w14:paraId="26F89C4C" w14:textId="185EBF74" w:rsidR="00FB5364" w:rsidRPr="00FB5364" w:rsidRDefault="00FB5364" w:rsidP="00FB5364">
      <w:pPr>
        <w:pStyle w:val="Textodocorpo"/>
        <w:rPr>
          <w:lang w:eastAsia="es-ES"/>
        </w:rPr>
      </w:pPr>
      <w:r w:rsidRPr="00FB5364">
        <w:rPr>
          <w:lang w:eastAsia="es-ES"/>
        </w:rPr>
        <w:t xml:space="preserve">Para más información: 982 410 289 – 673 912 496 </w:t>
      </w:r>
      <w:hyperlink r:id="rId10" w:history="1">
        <w:r w:rsidRPr="00FB5364">
          <w:rPr>
            <w:rStyle w:val="Hiperligazn"/>
            <w:lang w:eastAsia="es-ES"/>
          </w:rPr>
          <w:t>agora@cogami.gal</w:t>
        </w:r>
      </w:hyperlink>
      <w:r>
        <w:rPr>
          <w:lang w:eastAsia="es-ES"/>
        </w:rPr>
        <w:t xml:space="preserve"> </w:t>
      </w:r>
    </w:p>
    <w:p w14:paraId="7E26B18A" w14:textId="29B9836F" w:rsidR="007177B0" w:rsidRPr="00FB5364" w:rsidRDefault="00FB5364" w:rsidP="00FB5364">
      <w:pPr>
        <w:pStyle w:val="Textodocorpo"/>
        <w:rPr>
          <w:lang w:eastAsia="es-ES"/>
        </w:rPr>
      </w:pPr>
      <w:r w:rsidRPr="00FB5364">
        <w:rPr>
          <w:lang w:eastAsia="es-ES"/>
        </w:rPr>
        <w:t xml:space="preserve"> </w:t>
      </w:r>
    </w:p>
    <w:sectPr w:rsidR="007177B0" w:rsidRPr="00FB5364">
      <w:headerReference w:type="default" r:id="rId11"/>
      <w:footerReference w:type="default" r:id="rId12"/>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FF200" w14:textId="77777777" w:rsidR="00CB5590" w:rsidRDefault="00CB5590">
      <w:r>
        <w:separator/>
      </w:r>
    </w:p>
  </w:endnote>
  <w:endnote w:type="continuationSeparator" w:id="0">
    <w:p w14:paraId="49F135C9" w14:textId="77777777" w:rsidR="00CB5590" w:rsidRDefault="00CB5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55E8E" w14:textId="77777777" w:rsidR="00CB5590" w:rsidRDefault="00CB5590">
      <w:r>
        <w:separator/>
      </w:r>
    </w:p>
  </w:footnote>
  <w:footnote w:type="continuationSeparator" w:id="0">
    <w:p w14:paraId="5FA0EAF8" w14:textId="77777777" w:rsidR="00CB5590" w:rsidRDefault="00CB5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65C54859" w:rsidR="00571037" w:rsidRDefault="00555E6E">
    <w:pPr>
      <w:pStyle w:val="Cabeceira"/>
      <w:tabs>
        <w:tab w:val="clear" w:pos="4819"/>
        <w:tab w:val="clear" w:pos="9638"/>
      </w:tabs>
    </w:pPr>
    <w:r>
      <w:rPr>
        <w:b/>
        <w:bCs/>
        <w:noProof/>
        <w:sz w:val="12"/>
        <w:szCs w:val="12"/>
      </w:rPr>
      <w:drawing>
        <wp:anchor distT="0" distB="0" distL="114300" distR="114300" simplePos="0" relativeHeight="251661312" behindDoc="0" locked="0" layoutInCell="1" allowOverlap="1" wp14:anchorId="3218D54C" wp14:editId="3402377C">
          <wp:simplePos x="0" y="0"/>
          <wp:positionH relativeFrom="margin">
            <wp:align>right</wp:align>
          </wp:positionH>
          <wp:positionV relativeFrom="paragraph">
            <wp:posOffset>-73660</wp:posOffset>
          </wp:positionV>
          <wp:extent cx="982800" cy="792000"/>
          <wp:effectExtent l="0" t="0" r="8255" b="8255"/>
          <wp:wrapSquare wrapText="bothSides"/>
          <wp:docPr id="687794474" name="Imaxe 1" descr="Unha imaxe na que se mostra Gráficos, Fonte, deseño gráfico, logotipo&#10;&#10;Descrición x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94474" name="Imaxe 1" descr="Unha imaxe na que se mostra Gráficos, Fonte, deseño gráfico, logotipo&#10;&#10;Descrición xerad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2800" cy="792000"/>
                  </a:xfrm>
                  <a:prstGeom prst="rect">
                    <a:avLst/>
                  </a:prstGeom>
                  <a:noFill/>
                </pic:spPr>
              </pic:pic>
            </a:graphicData>
          </a:graphic>
          <wp14:sizeRelH relativeFrom="margin">
            <wp14:pctWidth>0</wp14:pctWidth>
          </wp14:sizeRelH>
          <wp14:sizeRelV relativeFrom="margin">
            <wp14:pctHeight>0</wp14:pctHeight>
          </wp14:sizeRelV>
        </wp:anchor>
      </w:drawing>
    </w:r>
    <w:r w:rsidR="00733A43">
      <w:rPr>
        <w:noProof/>
      </w:rPr>
      <w:drawing>
        <wp:anchor distT="0" distB="0" distL="114300" distR="114300" simplePos="0" relativeHeight="251654143" behindDoc="0" locked="0" layoutInCell="1" allowOverlap="1" wp14:anchorId="304E2C0A" wp14:editId="5605A85D">
          <wp:simplePos x="0" y="0"/>
          <wp:positionH relativeFrom="margin">
            <wp:align>center</wp:align>
          </wp:positionH>
          <wp:positionV relativeFrom="paragraph">
            <wp:posOffset>-135255</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2">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w:t>
                    </w:r>
                    <w:proofErr w:type="spellStart"/>
                    <w:r>
                      <w:t>Sec</w:t>
                    </w:r>
                    <w:proofErr w:type="spellEnd"/>
                    <w:r>
                      <w:t xml:space="preserve">. 2ª do Rexistro Central de Asociacións da Xunta de Galicia co nº 2.003/000093-2 (SC). Inscrita no Rexistro Único de </w:t>
                    </w:r>
                    <w:r w:rsidRPr="00A6540D">
                      <w:t xml:space="preserve"> </w:t>
                    </w:r>
                    <w:r>
                      <w:t xml:space="preserve">Entidades </w:t>
                    </w:r>
                    <w:proofErr w:type="spellStart"/>
                    <w:r>
                      <w:t>Prestadoras</w:t>
                    </w:r>
                    <w:proofErr w:type="spellEnd"/>
                    <w:r>
                      <w:t xml:space="preserve"> de Servizos Sociais co nº E-154. NIF G32115941.</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91C4F"/>
    <w:rsid w:val="0009334F"/>
    <w:rsid w:val="000960D7"/>
    <w:rsid w:val="000A2E14"/>
    <w:rsid w:val="000D5151"/>
    <w:rsid w:val="000D65D0"/>
    <w:rsid w:val="00124AC7"/>
    <w:rsid w:val="00166ACE"/>
    <w:rsid w:val="00167A4D"/>
    <w:rsid w:val="001A4A4F"/>
    <w:rsid w:val="001B2526"/>
    <w:rsid w:val="001F10A2"/>
    <w:rsid w:val="001F50B4"/>
    <w:rsid w:val="00241AE8"/>
    <w:rsid w:val="00260EDF"/>
    <w:rsid w:val="00272FF9"/>
    <w:rsid w:val="002D769C"/>
    <w:rsid w:val="00301C62"/>
    <w:rsid w:val="00302679"/>
    <w:rsid w:val="00337FF8"/>
    <w:rsid w:val="00367A16"/>
    <w:rsid w:val="00393261"/>
    <w:rsid w:val="003B07D1"/>
    <w:rsid w:val="00421C3F"/>
    <w:rsid w:val="00457FB9"/>
    <w:rsid w:val="004926A3"/>
    <w:rsid w:val="004946AF"/>
    <w:rsid w:val="00497EB4"/>
    <w:rsid w:val="004F064C"/>
    <w:rsid w:val="005011FF"/>
    <w:rsid w:val="005427A2"/>
    <w:rsid w:val="005448E5"/>
    <w:rsid w:val="00555E6E"/>
    <w:rsid w:val="00571037"/>
    <w:rsid w:val="005A67F6"/>
    <w:rsid w:val="006059DD"/>
    <w:rsid w:val="0061049D"/>
    <w:rsid w:val="00667B2A"/>
    <w:rsid w:val="0068787F"/>
    <w:rsid w:val="00690B90"/>
    <w:rsid w:val="006A487F"/>
    <w:rsid w:val="006D671A"/>
    <w:rsid w:val="006F5D2B"/>
    <w:rsid w:val="00703A32"/>
    <w:rsid w:val="00716658"/>
    <w:rsid w:val="007177B0"/>
    <w:rsid w:val="00721660"/>
    <w:rsid w:val="00727B4A"/>
    <w:rsid w:val="00733A43"/>
    <w:rsid w:val="00734B7D"/>
    <w:rsid w:val="007361BF"/>
    <w:rsid w:val="007A58EC"/>
    <w:rsid w:val="00804A17"/>
    <w:rsid w:val="00812941"/>
    <w:rsid w:val="00883DEC"/>
    <w:rsid w:val="008B1EF0"/>
    <w:rsid w:val="008D4D95"/>
    <w:rsid w:val="00900694"/>
    <w:rsid w:val="00913557"/>
    <w:rsid w:val="0093316A"/>
    <w:rsid w:val="009444F6"/>
    <w:rsid w:val="00970FAF"/>
    <w:rsid w:val="00995249"/>
    <w:rsid w:val="009B0E32"/>
    <w:rsid w:val="009C519B"/>
    <w:rsid w:val="009E4C03"/>
    <w:rsid w:val="00A1107C"/>
    <w:rsid w:val="00A158CB"/>
    <w:rsid w:val="00A27D61"/>
    <w:rsid w:val="00A451B6"/>
    <w:rsid w:val="00A467FF"/>
    <w:rsid w:val="00AE1995"/>
    <w:rsid w:val="00AE2EEA"/>
    <w:rsid w:val="00AE3B53"/>
    <w:rsid w:val="00AE420C"/>
    <w:rsid w:val="00B12DE4"/>
    <w:rsid w:val="00B57EBE"/>
    <w:rsid w:val="00B9041C"/>
    <w:rsid w:val="00B953D0"/>
    <w:rsid w:val="00BE3662"/>
    <w:rsid w:val="00BF1983"/>
    <w:rsid w:val="00C24B1C"/>
    <w:rsid w:val="00C258FD"/>
    <w:rsid w:val="00C6254B"/>
    <w:rsid w:val="00C62FBB"/>
    <w:rsid w:val="00CA79DE"/>
    <w:rsid w:val="00CB20CC"/>
    <w:rsid w:val="00CB5590"/>
    <w:rsid w:val="00CC449A"/>
    <w:rsid w:val="00D50923"/>
    <w:rsid w:val="00D575BB"/>
    <w:rsid w:val="00D65C90"/>
    <w:rsid w:val="00D803AE"/>
    <w:rsid w:val="00D9356B"/>
    <w:rsid w:val="00DF120B"/>
    <w:rsid w:val="00DF78D9"/>
    <w:rsid w:val="00E37AF6"/>
    <w:rsid w:val="00E62921"/>
    <w:rsid w:val="00E750C1"/>
    <w:rsid w:val="00E93865"/>
    <w:rsid w:val="00EB7AC0"/>
    <w:rsid w:val="00EC511F"/>
    <w:rsid w:val="00EC636C"/>
    <w:rsid w:val="00F061C4"/>
    <w:rsid w:val="00F13491"/>
    <w:rsid w:val="00F240B7"/>
    <w:rsid w:val="00F37238"/>
    <w:rsid w:val="00F83E79"/>
    <w:rsid w:val="00F84FF9"/>
    <w:rsid w:val="00FA3513"/>
    <w:rsid w:val="00FB5364"/>
    <w:rsid w:val="00FC3D2B"/>
    <w:rsid w:val="00FD0732"/>
    <w:rsid w:val="00FE304B"/>
    <w:rsid w:val="00FE34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8452931">
      <w:bodyDiv w:val="1"/>
      <w:marLeft w:val="0"/>
      <w:marRight w:val="0"/>
      <w:marTop w:val="0"/>
      <w:marBottom w:val="0"/>
      <w:divBdr>
        <w:top w:val="none" w:sz="0" w:space="0" w:color="auto"/>
        <w:left w:val="none" w:sz="0" w:space="0" w:color="auto"/>
        <w:bottom w:val="none" w:sz="0" w:space="0" w:color="auto"/>
        <w:right w:val="none" w:sz="0" w:space="0" w:color="auto"/>
      </w:divBdr>
    </w:div>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17597078">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211650934">
      <w:bodyDiv w:val="1"/>
      <w:marLeft w:val="0"/>
      <w:marRight w:val="0"/>
      <w:marTop w:val="0"/>
      <w:marBottom w:val="0"/>
      <w:divBdr>
        <w:top w:val="none" w:sz="0" w:space="0" w:color="auto"/>
        <w:left w:val="none" w:sz="0" w:space="0" w:color="auto"/>
        <w:bottom w:val="none" w:sz="0" w:space="0" w:color="auto"/>
        <w:right w:val="none" w:sz="0" w:space="0" w:color="auto"/>
      </w:divBdr>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842576071">
      <w:bodyDiv w:val="1"/>
      <w:marLeft w:val="0"/>
      <w:marRight w:val="0"/>
      <w:marTop w:val="0"/>
      <w:marBottom w:val="0"/>
      <w:divBdr>
        <w:top w:val="none" w:sz="0" w:space="0" w:color="auto"/>
        <w:left w:val="none" w:sz="0" w:space="0" w:color="auto"/>
        <w:bottom w:val="none" w:sz="0" w:space="0" w:color="auto"/>
        <w:right w:val="none" w:sz="0" w:space="0" w:color="auto"/>
      </w:divBdr>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gora@cogami.ga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Props1.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2.xml><?xml version="1.0" encoding="utf-8"?>
<ds:datastoreItem xmlns:ds="http://schemas.openxmlformats.org/officeDocument/2006/customXml" ds:itemID="{A29A4983-5C76-4FBC-A511-C5270124A7E0}">
  <ds:schemaRefs>
    <ds:schemaRef ds:uri="http://schemas.microsoft.com/sharepoint/events"/>
  </ds:schemaRefs>
</ds:datastoreItem>
</file>

<file path=customXml/itemProps3.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330</Words>
  <Characters>1881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4</cp:revision>
  <cp:lastPrinted>2014-05-26T19:07:00Z</cp:lastPrinted>
  <dcterms:created xsi:type="dcterms:W3CDTF">2024-09-18T07:07:00Z</dcterms:created>
  <dcterms:modified xsi:type="dcterms:W3CDTF">2024-09-18T07:10:00Z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