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76C07" w14:textId="61C380EF" w:rsidR="00CF188C" w:rsidRDefault="00CF188C" w:rsidP="00E1629D">
      <w:pPr>
        <w:rPr>
          <w:rFonts w:asciiTheme="minorHAnsi" w:hAnsiTheme="minorHAnsi" w:cstheme="minorHAnsi"/>
        </w:rPr>
      </w:pPr>
    </w:p>
    <w:p w14:paraId="24362EC9" w14:textId="77777777" w:rsidR="00CF188C" w:rsidRDefault="00CF188C" w:rsidP="00E1629D">
      <w:pPr>
        <w:rPr>
          <w:rFonts w:asciiTheme="minorHAnsi" w:hAnsiTheme="minorHAnsi" w:cstheme="minorHAnsi"/>
        </w:rPr>
      </w:pPr>
    </w:p>
    <w:p w14:paraId="47CBF3DB" w14:textId="0683E6FC" w:rsidR="006F658C" w:rsidRPr="006F658C" w:rsidRDefault="006F658C" w:rsidP="00E1629D">
      <w:pPr>
        <w:rPr>
          <w:rFonts w:asciiTheme="minorHAnsi" w:hAnsiTheme="minorHAnsi" w:cstheme="minorHAnsi"/>
          <w:b/>
          <w:bCs/>
          <w:color w:val="7030A0"/>
          <w:sz w:val="28"/>
          <w:szCs w:val="28"/>
          <w:u w:val="single"/>
        </w:rPr>
      </w:pPr>
      <w:r w:rsidRPr="006F658C">
        <w:rPr>
          <w:rFonts w:asciiTheme="minorHAnsi" w:hAnsiTheme="minorHAnsi" w:cstheme="minorHAnsi"/>
          <w:b/>
          <w:bCs/>
          <w:color w:val="7030A0"/>
          <w:sz w:val="28"/>
          <w:szCs w:val="28"/>
          <w:u w:val="single"/>
        </w:rPr>
        <w:t>NOTA DE PRENSA</w:t>
      </w:r>
      <w:r w:rsidRPr="006F658C">
        <w:rPr>
          <w:rFonts w:asciiTheme="minorHAnsi" w:hAnsiTheme="minorHAnsi" w:cstheme="minorHAnsi"/>
          <w:b/>
          <w:bCs/>
          <w:color w:val="7030A0"/>
          <w:sz w:val="28"/>
          <w:szCs w:val="28"/>
          <w:u w:val="single"/>
        </w:rPr>
        <w:tab/>
      </w:r>
      <w:r w:rsidRPr="006F658C">
        <w:rPr>
          <w:rFonts w:asciiTheme="minorHAnsi" w:hAnsiTheme="minorHAnsi" w:cstheme="minorHAnsi"/>
          <w:b/>
          <w:bCs/>
          <w:color w:val="7030A0"/>
          <w:sz w:val="28"/>
          <w:szCs w:val="28"/>
          <w:u w:val="single"/>
        </w:rPr>
        <w:tab/>
      </w:r>
      <w:r w:rsidRPr="006F658C">
        <w:rPr>
          <w:rFonts w:asciiTheme="minorHAnsi" w:hAnsiTheme="minorHAnsi" w:cstheme="minorHAnsi"/>
          <w:b/>
          <w:bCs/>
          <w:color w:val="7030A0"/>
          <w:sz w:val="28"/>
          <w:szCs w:val="28"/>
          <w:u w:val="single"/>
        </w:rPr>
        <w:tab/>
      </w:r>
      <w:r w:rsidRPr="006F658C">
        <w:rPr>
          <w:rFonts w:asciiTheme="minorHAnsi" w:hAnsiTheme="minorHAnsi" w:cstheme="minorHAnsi"/>
          <w:b/>
          <w:bCs/>
          <w:color w:val="7030A0"/>
          <w:sz w:val="28"/>
          <w:szCs w:val="28"/>
          <w:u w:val="single"/>
        </w:rPr>
        <w:tab/>
      </w:r>
      <w:r w:rsidRPr="006F658C">
        <w:rPr>
          <w:rFonts w:asciiTheme="minorHAnsi" w:hAnsiTheme="minorHAnsi" w:cstheme="minorHAnsi"/>
          <w:b/>
          <w:bCs/>
          <w:color w:val="7030A0"/>
          <w:sz w:val="28"/>
          <w:szCs w:val="28"/>
          <w:u w:val="single"/>
        </w:rPr>
        <w:tab/>
      </w:r>
      <w:r w:rsidRPr="006F658C">
        <w:rPr>
          <w:rFonts w:asciiTheme="minorHAnsi" w:hAnsiTheme="minorHAnsi" w:cstheme="minorHAnsi"/>
          <w:b/>
          <w:bCs/>
          <w:color w:val="7030A0"/>
          <w:sz w:val="28"/>
          <w:szCs w:val="28"/>
          <w:u w:val="single"/>
        </w:rPr>
        <w:tab/>
      </w:r>
      <w:r w:rsidRPr="006F658C">
        <w:rPr>
          <w:rFonts w:asciiTheme="minorHAnsi" w:hAnsiTheme="minorHAnsi" w:cstheme="minorHAnsi"/>
          <w:b/>
          <w:bCs/>
          <w:color w:val="7030A0"/>
          <w:sz w:val="28"/>
          <w:szCs w:val="28"/>
          <w:u w:val="single"/>
        </w:rPr>
        <w:tab/>
      </w:r>
      <w:r w:rsidRPr="006F658C">
        <w:rPr>
          <w:rFonts w:asciiTheme="minorHAnsi" w:hAnsiTheme="minorHAnsi" w:cstheme="minorHAnsi"/>
          <w:b/>
          <w:bCs/>
          <w:color w:val="7030A0"/>
          <w:sz w:val="28"/>
          <w:szCs w:val="28"/>
          <w:u w:val="single"/>
        </w:rPr>
        <w:tab/>
      </w:r>
      <w:r w:rsidRPr="006F658C">
        <w:rPr>
          <w:rFonts w:asciiTheme="minorHAnsi" w:hAnsiTheme="minorHAnsi" w:cstheme="minorHAnsi"/>
          <w:b/>
          <w:bCs/>
          <w:color w:val="7030A0"/>
          <w:sz w:val="28"/>
          <w:szCs w:val="28"/>
          <w:u w:val="single"/>
        </w:rPr>
        <w:tab/>
      </w:r>
      <w:r w:rsidRPr="006F658C">
        <w:rPr>
          <w:rFonts w:asciiTheme="minorHAnsi" w:hAnsiTheme="minorHAnsi" w:cstheme="minorHAnsi"/>
          <w:b/>
          <w:bCs/>
          <w:color w:val="7030A0"/>
          <w:sz w:val="28"/>
          <w:szCs w:val="28"/>
          <w:u w:val="single"/>
        </w:rPr>
        <w:tab/>
      </w:r>
    </w:p>
    <w:p w14:paraId="7EACBB19" w14:textId="77777777" w:rsidR="006F658C" w:rsidRDefault="006F658C" w:rsidP="00E1629D">
      <w:pPr>
        <w:rPr>
          <w:rFonts w:asciiTheme="minorHAnsi" w:hAnsiTheme="minorHAnsi" w:cstheme="minorHAnsi"/>
          <w:b/>
          <w:bCs/>
        </w:rPr>
      </w:pPr>
    </w:p>
    <w:p w14:paraId="60C51853" w14:textId="723DFD0B" w:rsidR="00CF188C" w:rsidRPr="00E1629D" w:rsidRDefault="00E1629D" w:rsidP="00E1629D">
      <w:pPr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rFonts w:asciiTheme="minorHAnsi" w:hAnsiTheme="minorHAnsi" w:cstheme="minorHAnsi"/>
          <w:b/>
          <w:bCs/>
          <w:sz w:val="44"/>
          <w:szCs w:val="44"/>
        </w:rPr>
        <w:t xml:space="preserve">O </w:t>
      </w:r>
      <w:r w:rsidR="006F658C" w:rsidRPr="00E1629D">
        <w:rPr>
          <w:rFonts w:asciiTheme="minorHAnsi" w:hAnsiTheme="minorHAnsi" w:cstheme="minorHAnsi"/>
          <w:b/>
          <w:bCs/>
          <w:sz w:val="44"/>
          <w:szCs w:val="44"/>
        </w:rPr>
        <w:t>Servizo de Inclusión e Transición ao Emprego</w:t>
      </w:r>
      <w:r>
        <w:rPr>
          <w:rFonts w:asciiTheme="minorHAnsi" w:hAnsiTheme="minorHAnsi" w:cstheme="minorHAnsi"/>
          <w:b/>
          <w:bCs/>
          <w:sz w:val="44"/>
          <w:szCs w:val="44"/>
        </w:rPr>
        <w:t xml:space="preserve"> da entidade ACADAR atendeu a 40 mulleres </w:t>
      </w:r>
      <w:r w:rsidR="001B61D2" w:rsidRPr="00E1629D">
        <w:rPr>
          <w:rFonts w:asciiTheme="minorHAnsi" w:hAnsiTheme="minorHAnsi" w:cstheme="minorHAnsi"/>
          <w:b/>
          <w:bCs/>
          <w:sz w:val="44"/>
          <w:szCs w:val="44"/>
        </w:rPr>
        <w:t>durante este</w:t>
      </w:r>
      <w:r w:rsidR="00AB7B18" w:rsidRPr="00E1629D">
        <w:rPr>
          <w:rFonts w:asciiTheme="minorHAnsi" w:hAnsiTheme="minorHAnsi" w:cstheme="minorHAnsi"/>
          <w:b/>
          <w:bCs/>
          <w:sz w:val="44"/>
          <w:szCs w:val="44"/>
        </w:rPr>
        <w:t xml:space="preserve"> </w:t>
      </w:r>
      <w:r>
        <w:rPr>
          <w:rFonts w:asciiTheme="minorHAnsi" w:hAnsiTheme="minorHAnsi" w:cstheme="minorHAnsi"/>
          <w:b/>
          <w:bCs/>
          <w:sz w:val="44"/>
          <w:szCs w:val="44"/>
        </w:rPr>
        <w:t>ano</w:t>
      </w:r>
    </w:p>
    <w:p w14:paraId="04431CBF" w14:textId="77777777" w:rsidR="00CF188C" w:rsidRPr="00CF188C" w:rsidRDefault="00CF188C" w:rsidP="00E1629D">
      <w:pPr>
        <w:rPr>
          <w:rFonts w:asciiTheme="minorHAnsi" w:hAnsiTheme="minorHAnsi" w:cstheme="minorHAnsi"/>
        </w:rPr>
      </w:pPr>
      <w:r w:rsidRPr="00CF188C">
        <w:rPr>
          <w:rFonts w:asciiTheme="minorHAnsi" w:hAnsiTheme="minorHAnsi" w:cstheme="minorHAnsi"/>
        </w:rPr>
        <w:t xml:space="preserve"> </w:t>
      </w:r>
    </w:p>
    <w:p w14:paraId="1D1129D2" w14:textId="77768744" w:rsidR="006F658C" w:rsidRPr="00E1629D" w:rsidRDefault="006F658C" w:rsidP="00E1629D">
      <w:pPr>
        <w:rPr>
          <w:rFonts w:asciiTheme="minorHAnsi" w:hAnsiTheme="minorHAnsi" w:cstheme="minorHAnsi"/>
          <w:b/>
          <w:bCs/>
          <w:color w:val="7030A0"/>
          <w:sz w:val="28"/>
          <w:szCs w:val="28"/>
        </w:rPr>
      </w:pPr>
      <w:r w:rsidRPr="00E1629D">
        <w:rPr>
          <w:rFonts w:asciiTheme="minorHAnsi" w:hAnsiTheme="minorHAnsi" w:cstheme="minorHAnsi"/>
          <w:b/>
          <w:bCs/>
          <w:color w:val="7030A0"/>
          <w:sz w:val="28"/>
          <w:szCs w:val="28"/>
        </w:rPr>
        <w:t xml:space="preserve">Este Servizo está </w:t>
      </w:r>
      <w:r w:rsidR="001B61D2" w:rsidRPr="00E1629D">
        <w:rPr>
          <w:rFonts w:asciiTheme="minorHAnsi" w:hAnsiTheme="minorHAnsi" w:cstheme="minorHAnsi"/>
          <w:b/>
          <w:bCs/>
          <w:color w:val="7030A0"/>
          <w:sz w:val="28"/>
          <w:szCs w:val="28"/>
        </w:rPr>
        <w:t xml:space="preserve">con cargo </w:t>
      </w:r>
      <w:r w:rsidR="001B61D2" w:rsidRPr="00E1629D">
        <w:rPr>
          <w:rFonts w:asciiTheme="minorHAnsi" w:hAnsiTheme="minorHAnsi" w:cstheme="minorHAnsi" w:hint="cs"/>
          <w:b/>
          <w:bCs/>
          <w:color w:val="7030A0"/>
          <w:sz w:val="28"/>
          <w:szCs w:val="28"/>
        </w:rPr>
        <w:t>á</w:t>
      </w:r>
      <w:r w:rsidR="001B61D2" w:rsidRPr="00E1629D">
        <w:rPr>
          <w:rFonts w:asciiTheme="minorHAnsi" w:hAnsiTheme="minorHAnsi" w:cstheme="minorHAnsi"/>
          <w:b/>
          <w:bCs/>
          <w:color w:val="7030A0"/>
          <w:sz w:val="28"/>
          <w:szCs w:val="28"/>
        </w:rPr>
        <w:t xml:space="preserve"> subvenci</w:t>
      </w:r>
      <w:r w:rsidR="001B61D2" w:rsidRPr="00E1629D">
        <w:rPr>
          <w:rFonts w:asciiTheme="minorHAnsi" w:hAnsiTheme="minorHAnsi" w:cstheme="minorHAnsi" w:hint="cs"/>
          <w:b/>
          <w:bCs/>
          <w:color w:val="7030A0"/>
          <w:sz w:val="28"/>
          <w:szCs w:val="28"/>
        </w:rPr>
        <w:t>ó</w:t>
      </w:r>
      <w:r w:rsidR="001B61D2" w:rsidRPr="00E1629D">
        <w:rPr>
          <w:rFonts w:asciiTheme="minorHAnsi" w:hAnsiTheme="minorHAnsi" w:cstheme="minorHAnsi"/>
          <w:b/>
          <w:bCs/>
          <w:color w:val="7030A0"/>
          <w:sz w:val="28"/>
          <w:szCs w:val="28"/>
        </w:rPr>
        <w:t>n do</w:t>
      </w:r>
      <w:r w:rsidR="00E1629D" w:rsidRPr="00E1629D">
        <w:rPr>
          <w:rFonts w:asciiTheme="minorHAnsi" w:hAnsiTheme="minorHAnsi" w:cstheme="minorHAnsi"/>
          <w:b/>
          <w:bCs/>
          <w:color w:val="7030A0"/>
          <w:sz w:val="28"/>
          <w:szCs w:val="28"/>
        </w:rPr>
        <w:t xml:space="preserve"> 0,7% do</w:t>
      </w:r>
      <w:r w:rsidR="001B61D2" w:rsidRPr="00E1629D">
        <w:rPr>
          <w:rFonts w:asciiTheme="minorHAnsi" w:hAnsiTheme="minorHAnsi" w:cstheme="minorHAnsi"/>
          <w:b/>
          <w:bCs/>
          <w:color w:val="7030A0"/>
          <w:sz w:val="28"/>
          <w:szCs w:val="28"/>
        </w:rPr>
        <w:t xml:space="preserve"> IRPF </w:t>
      </w:r>
      <w:r w:rsidR="00E1629D" w:rsidRPr="00E1629D">
        <w:rPr>
          <w:rFonts w:asciiTheme="minorHAnsi" w:hAnsiTheme="minorHAnsi" w:cstheme="minorHAnsi"/>
          <w:b/>
          <w:bCs/>
          <w:color w:val="7030A0"/>
          <w:sz w:val="28"/>
          <w:szCs w:val="28"/>
        </w:rPr>
        <w:t>que xestiona a</w:t>
      </w:r>
      <w:r w:rsidR="001B61D2" w:rsidRPr="00E1629D">
        <w:rPr>
          <w:rFonts w:asciiTheme="minorHAnsi" w:hAnsiTheme="minorHAnsi" w:cstheme="minorHAnsi"/>
          <w:b/>
          <w:bCs/>
          <w:color w:val="7030A0"/>
          <w:sz w:val="28"/>
          <w:szCs w:val="28"/>
        </w:rPr>
        <w:t xml:space="preserve"> Conseller</w:t>
      </w:r>
      <w:r w:rsidR="001B61D2" w:rsidRPr="00E1629D">
        <w:rPr>
          <w:rFonts w:asciiTheme="minorHAnsi" w:hAnsiTheme="minorHAnsi" w:cstheme="minorHAnsi" w:hint="cs"/>
          <w:b/>
          <w:bCs/>
          <w:color w:val="7030A0"/>
          <w:sz w:val="28"/>
          <w:szCs w:val="28"/>
        </w:rPr>
        <w:t>í</w:t>
      </w:r>
      <w:r w:rsidR="001B61D2" w:rsidRPr="00E1629D">
        <w:rPr>
          <w:rFonts w:asciiTheme="minorHAnsi" w:hAnsiTheme="minorHAnsi" w:cstheme="minorHAnsi"/>
          <w:b/>
          <w:bCs/>
          <w:color w:val="7030A0"/>
          <w:sz w:val="28"/>
          <w:szCs w:val="28"/>
        </w:rPr>
        <w:t>a de Pol</w:t>
      </w:r>
      <w:r w:rsidR="001B61D2" w:rsidRPr="00E1629D">
        <w:rPr>
          <w:rFonts w:asciiTheme="minorHAnsi" w:hAnsiTheme="minorHAnsi" w:cstheme="minorHAnsi" w:hint="cs"/>
          <w:b/>
          <w:bCs/>
          <w:color w:val="7030A0"/>
          <w:sz w:val="28"/>
          <w:szCs w:val="28"/>
        </w:rPr>
        <w:t>í</w:t>
      </w:r>
      <w:r w:rsidR="001B61D2" w:rsidRPr="00E1629D">
        <w:rPr>
          <w:rFonts w:asciiTheme="minorHAnsi" w:hAnsiTheme="minorHAnsi" w:cstheme="minorHAnsi"/>
          <w:b/>
          <w:bCs/>
          <w:color w:val="7030A0"/>
          <w:sz w:val="28"/>
          <w:szCs w:val="28"/>
        </w:rPr>
        <w:t>tica Social da Xunta de Galicia</w:t>
      </w:r>
    </w:p>
    <w:p w14:paraId="00FB53EF" w14:textId="77777777" w:rsidR="00E1629D" w:rsidRDefault="00E1629D" w:rsidP="00E1629D">
      <w:pPr>
        <w:rPr>
          <w:rFonts w:asciiTheme="minorHAnsi" w:hAnsiTheme="minorHAnsi" w:cstheme="minorHAnsi"/>
        </w:rPr>
      </w:pPr>
    </w:p>
    <w:p w14:paraId="5931CB72" w14:textId="77777777" w:rsidR="00E1629D" w:rsidRDefault="00E1629D" w:rsidP="00E1629D">
      <w:pPr>
        <w:rPr>
          <w:rFonts w:asciiTheme="minorHAnsi" w:hAnsiTheme="minorHAnsi" w:cstheme="minorHAnsi"/>
        </w:rPr>
      </w:pPr>
      <w:r w:rsidRPr="00E1629D">
        <w:rPr>
          <w:rFonts w:asciiTheme="minorHAnsi" w:hAnsiTheme="minorHAnsi" w:cstheme="minorHAnsi"/>
        </w:rPr>
        <w:t>A Asociación de Mulleres con Discapacidade de Galicia, ACADAR, desenvolveu ao longo de 2024 o Servizo de Inclusión e Transición ao Emprego para persoas con discapacidade, atendendo a un total de 40 mulleres en Santiago de Compostela, Lalín, O Carballiño e Ourense.</w:t>
      </w:r>
    </w:p>
    <w:p w14:paraId="04B99DD1" w14:textId="77777777" w:rsidR="00E1629D" w:rsidRPr="00E1629D" w:rsidRDefault="00E1629D" w:rsidP="00E1629D">
      <w:pPr>
        <w:rPr>
          <w:rFonts w:asciiTheme="minorHAnsi" w:hAnsiTheme="minorHAnsi" w:cstheme="minorHAnsi"/>
        </w:rPr>
      </w:pPr>
    </w:p>
    <w:p w14:paraId="6656B585" w14:textId="74033D21" w:rsidR="00E1629D" w:rsidRDefault="00E1629D" w:rsidP="00E1629D">
      <w:pPr>
        <w:rPr>
          <w:rFonts w:asciiTheme="minorHAnsi" w:hAnsiTheme="minorHAnsi" w:cstheme="minorHAnsi"/>
        </w:rPr>
      </w:pPr>
      <w:r w:rsidRPr="00E1629D">
        <w:rPr>
          <w:rFonts w:asciiTheme="minorHAnsi" w:hAnsiTheme="minorHAnsi" w:cstheme="minorHAnsi"/>
        </w:rPr>
        <w:t xml:space="preserve">Este programa, </w:t>
      </w:r>
      <w:proofErr w:type="spellStart"/>
      <w:r w:rsidRPr="00E1629D">
        <w:rPr>
          <w:rFonts w:asciiTheme="minorHAnsi" w:hAnsiTheme="minorHAnsi" w:cstheme="minorHAnsi"/>
        </w:rPr>
        <w:t>cofinanciado</w:t>
      </w:r>
      <w:proofErr w:type="spellEnd"/>
      <w:r w:rsidRPr="00E1629D">
        <w:rPr>
          <w:rFonts w:asciiTheme="minorHAnsi" w:hAnsiTheme="minorHAnsi" w:cstheme="minorHAnsi"/>
        </w:rPr>
        <w:t xml:space="preserve"> pola subvención do </w:t>
      </w:r>
      <w:r>
        <w:rPr>
          <w:rFonts w:asciiTheme="minorHAnsi" w:hAnsiTheme="minorHAnsi" w:cstheme="minorHAnsi"/>
        </w:rPr>
        <w:t xml:space="preserve">0,7% do </w:t>
      </w:r>
      <w:r w:rsidRPr="00E1629D">
        <w:rPr>
          <w:rFonts w:asciiTheme="minorHAnsi" w:hAnsiTheme="minorHAnsi" w:cstheme="minorHAnsi"/>
        </w:rPr>
        <w:t xml:space="preserve">IRPF 2023 da Consellería de Política Social da Xunta de Galicia, ten como obxectivo promover a inclusión social e laboral das mulleres con discapacidade mediante itinerarios personalizados e adaptados ás súa necesidades. Estas accións permitiron mellorar a súa autonomía persoal, a participación social e a </w:t>
      </w:r>
      <w:proofErr w:type="spellStart"/>
      <w:r w:rsidRPr="00E1629D">
        <w:rPr>
          <w:rFonts w:asciiTheme="minorHAnsi" w:hAnsiTheme="minorHAnsi" w:cstheme="minorHAnsi"/>
        </w:rPr>
        <w:t>empregabilidade</w:t>
      </w:r>
      <w:proofErr w:type="spellEnd"/>
      <w:r w:rsidRPr="00E1629D">
        <w:rPr>
          <w:rFonts w:asciiTheme="minorHAnsi" w:hAnsiTheme="minorHAnsi" w:cstheme="minorHAnsi"/>
        </w:rPr>
        <w:t>.</w:t>
      </w:r>
    </w:p>
    <w:p w14:paraId="65D64792" w14:textId="77777777" w:rsidR="00E1629D" w:rsidRPr="00E1629D" w:rsidRDefault="00E1629D" w:rsidP="00E1629D">
      <w:pPr>
        <w:rPr>
          <w:rFonts w:asciiTheme="minorHAnsi" w:hAnsiTheme="minorHAnsi" w:cstheme="minorHAnsi"/>
        </w:rPr>
      </w:pPr>
    </w:p>
    <w:p w14:paraId="277E98BE" w14:textId="77777777" w:rsidR="00E1629D" w:rsidRDefault="00E1629D" w:rsidP="00E1629D">
      <w:pPr>
        <w:rPr>
          <w:rFonts w:asciiTheme="minorHAnsi" w:hAnsiTheme="minorHAnsi" w:cstheme="minorHAnsi"/>
        </w:rPr>
      </w:pPr>
      <w:r w:rsidRPr="00E1629D">
        <w:rPr>
          <w:rFonts w:asciiTheme="minorHAnsi" w:hAnsiTheme="minorHAnsi" w:cstheme="minorHAnsi"/>
        </w:rPr>
        <w:t>Ademais das intervencións individuais, realizáronse actividades grupais en pequenos grupos, ofrecendo obradoiros de competencias para o emprego e formación no uso das TIC como ferramentas clave para a procura de emprego. Estas sesións non só reforzan as competencias laborais, senón que crean redes de apoio entre as participantes.</w:t>
      </w:r>
    </w:p>
    <w:p w14:paraId="3FA093F2" w14:textId="77777777" w:rsidR="00E1629D" w:rsidRPr="00E1629D" w:rsidRDefault="00E1629D" w:rsidP="00E1629D">
      <w:pPr>
        <w:rPr>
          <w:rFonts w:asciiTheme="minorHAnsi" w:hAnsiTheme="minorHAnsi" w:cstheme="minorHAnsi"/>
        </w:rPr>
      </w:pPr>
    </w:p>
    <w:p w14:paraId="3EB67A4E" w14:textId="1D2A6BAB" w:rsidR="00E1629D" w:rsidRDefault="00E1629D" w:rsidP="00E1629D">
      <w:pPr>
        <w:rPr>
          <w:rFonts w:asciiTheme="minorHAnsi" w:hAnsiTheme="minorHAnsi" w:cstheme="minorHAnsi"/>
        </w:rPr>
      </w:pPr>
      <w:r w:rsidRPr="00E1629D">
        <w:rPr>
          <w:rFonts w:asciiTheme="minorHAnsi" w:hAnsiTheme="minorHAnsi" w:cstheme="minorHAnsi"/>
        </w:rPr>
        <w:t xml:space="preserve">Este servizo é posible grazas á colaboración cidadá, mediante a marcación da X Solidaria (casa 106 de Fins Sociais) na Declaración da </w:t>
      </w:r>
      <w:r>
        <w:rPr>
          <w:rFonts w:asciiTheme="minorHAnsi" w:hAnsiTheme="minorHAnsi" w:cstheme="minorHAnsi"/>
        </w:rPr>
        <w:t>r</w:t>
      </w:r>
      <w:r w:rsidRPr="00E1629D">
        <w:rPr>
          <w:rFonts w:asciiTheme="minorHAnsi" w:hAnsiTheme="minorHAnsi" w:cstheme="minorHAnsi"/>
        </w:rPr>
        <w:t>enda. Esta contribución permite o financiamento de programas destinados a persoas en risco de exclusión</w:t>
      </w:r>
      <w:r>
        <w:rPr>
          <w:rFonts w:asciiTheme="minorHAnsi" w:hAnsiTheme="minorHAnsi" w:cstheme="minorHAnsi"/>
        </w:rPr>
        <w:t>.</w:t>
      </w:r>
    </w:p>
    <w:p w14:paraId="72B64B21" w14:textId="77777777" w:rsidR="00E1629D" w:rsidRPr="00E1629D" w:rsidRDefault="00E1629D" w:rsidP="00E1629D">
      <w:pPr>
        <w:rPr>
          <w:rFonts w:asciiTheme="minorHAnsi" w:hAnsiTheme="minorHAnsi" w:cstheme="minorHAnsi"/>
        </w:rPr>
      </w:pPr>
    </w:p>
    <w:p w14:paraId="797ECE89" w14:textId="77777777" w:rsidR="00E1629D" w:rsidRPr="00E1629D" w:rsidRDefault="00E1629D" w:rsidP="00E1629D">
      <w:pPr>
        <w:rPr>
          <w:rFonts w:asciiTheme="minorHAnsi" w:hAnsiTheme="minorHAnsi" w:cstheme="minorHAnsi"/>
        </w:rPr>
      </w:pPr>
      <w:r w:rsidRPr="00E1629D">
        <w:rPr>
          <w:rFonts w:asciiTheme="minorHAnsi" w:hAnsiTheme="minorHAnsi" w:cstheme="minorHAnsi"/>
        </w:rPr>
        <w:t>ACADAR, fundada en 2009, traballa para promover, coordinar e reivindicar os dereitos das mulleres con discapacidade, impulsando a súa plena inclusión e participación en todos os ámbitos sociais. A organización lidera programas dirixidos a toda a sociedade, co obxectivo de eliminar barreiras e garantir a igualdade de oportunidades para as mulleres con discapacidade en Galicia.</w:t>
      </w:r>
    </w:p>
    <w:p w14:paraId="6D2DC32E" w14:textId="77777777" w:rsidR="00E1629D" w:rsidRPr="00CF188C" w:rsidRDefault="00E1629D" w:rsidP="00E1629D">
      <w:pPr>
        <w:rPr>
          <w:rFonts w:asciiTheme="minorHAnsi" w:hAnsiTheme="minorHAnsi" w:cstheme="minorHAnsi"/>
        </w:rPr>
      </w:pPr>
    </w:p>
    <w:sectPr w:rsidR="00E1629D" w:rsidRPr="00CF188C" w:rsidSect="007E614D">
      <w:headerReference w:type="default" r:id="rId12"/>
      <w:footerReference w:type="default" r:id="rId13"/>
      <w:pgSz w:w="11906" w:h="16838"/>
      <w:pgMar w:top="1156" w:right="1701" w:bottom="1417" w:left="1701" w:header="540" w:footer="16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D345FB" w14:textId="77777777" w:rsidR="00F57ABE" w:rsidRDefault="00F57ABE">
      <w:r>
        <w:separator/>
      </w:r>
    </w:p>
  </w:endnote>
  <w:endnote w:type="continuationSeparator" w:id="0">
    <w:p w14:paraId="0F893AC1" w14:textId="77777777" w:rsidR="00F57ABE" w:rsidRDefault="00F57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zuka Gothic Pro EL">
    <w:altName w:val="Yu Gothic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2EB75" w14:textId="41DC3C7C" w:rsidR="001B0D47" w:rsidRPr="00F34AC9" w:rsidRDefault="00AE4969" w:rsidP="00613C91">
    <w:pPr>
      <w:pStyle w:val="Pdepxina"/>
      <w:jc w:val="center"/>
      <w:rPr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5AA646" wp14:editId="5BD97EA4">
          <wp:simplePos x="0" y="0"/>
          <wp:positionH relativeFrom="margin">
            <wp:posOffset>-485775</wp:posOffset>
          </wp:positionH>
          <wp:positionV relativeFrom="margin">
            <wp:posOffset>8032750</wp:posOffset>
          </wp:positionV>
          <wp:extent cx="6728460" cy="1258570"/>
          <wp:effectExtent l="0" t="0" r="0" b="0"/>
          <wp:wrapSquare wrapText="bothSides"/>
          <wp:docPr id="11" name="Imax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8460" cy="1258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D776A3" w14:textId="77777777" w:rsidR="00F57ABE" w:rsidRDefault="00F57ABE">
      <w:r>
        <w:separator/>
      </w:r>
    </w:p>
  </w:footnote>
  <w:footnote w:type="continuationSeparator" w:id="0">
    <w:p w14:paraId="4F2C1848" w14:textId="77777777" w:rsidR="00F57ABE" w:rsidRDefault="00F57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02B6C" w14:textId="5ED8F160" w:rsidR="00CF188C" w:rsidRDefault="00AE4969">
    <w:pPr>
      <w:pStyle w:val="Cabeceir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29A7D49E" wp14:editId="7190E61E">
          <wp:simplePos x="0" y="0"/>
          <wp:positionH relativeFrom="column">
            <wp:posOffset>843915</wp:posOffset>
          </wp:positionH>
          <wp:positionV relativeFrom="paragraph">
            <wp:posOffset>-107950</wp:posOffset>
          </wp:positionV>
          <wp:extent cx="1981200" cy="884555"/>
          <wp:effectExtent l="0" t="0" r="0" b="0"/>
          <wp:wrapNone/>
          <wp:docPr id="13" name="Imax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884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0" wp14:anchorId="198D3A5A" wp14:editId="4EF6EF0F">
          <wp:simplePos x="0" y="0"/>
          <wp:positionH relativeFrom="column">
            <wp:posOffset>-718185</wp:posOffset>
          </wp:positionH>
          <wp:positionV relativeFrom="paragraph">
            <wp:posOffset>-141605</wp:posOffset>
          </wp:positionV>
          <wp:extent cx="1409700" cy="918210"/>
          <wp:effectExtent l="0" t="0" r="0" b="0"/>
          <wp:wrapNone/>
          <wp:docPr id="12" name="Imax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918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5A18C4DB" wp14:editId="20E79D73">
          <wp:simplePos x="0" y="0"/>
          <wp:positionH relativeFrom="column">
            <wp:posOffset>3091815</wp:posOffset>
          </wp:positionH>
          <wp:positionV relativeFrom="paragraph">
            <wp:posOffset>102870</wp:posOffset>
          </wp:positionV>
          <wp:extent cx="2971800" cy="477520"/>
          <wp:effectExtent l="0" t="0" r="0" b="0"/>
          <wp:wrapNone/>
          <wp:docPr id="14" name="Imax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477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F17359" w14:textId="54DB3E13" w:rsidR="00CF188C" w:rsidRDefault="00CF188C">
    <w:pPr>
      <w:pStyle w:val="Cabeceira"/>
      <w:rPr>
        <w:sz w:val="16"/>
        <w:szCs w:val="16"/>
      </w:rPr>
    </w:pPr>
  </w:p>
  <w:p w14:paraId="1AD47AC2" w14:textId="259FC5A4" w:rsidR="00CF188C" w:rsidRDefault="00CF188C" w:rsidP="00CF188C">
    <w:pPr>
      <w:pStyle w:val="Cabeceira"/>
      <w:tabs>
        <w:tab w:val="clear" w:pos="4252"/>
        <w:tab w:val="clear" w:pos="8504"/>
        <w:tab w:val="left" w:pos="6825"/>
      </w:tabs>
      <w:rPr>
        <w:sz w:val="16"/>
        <w:szCs w:val="16"/>
      </w:rPr>
    </w:pPr>
    <w:r>
      <w:rPr>
        <w:sz w:val="16"/>
        <w:szCs w:val="16"/>
      </w:rPr>
      <w:tab/>
    </w:r>
  </w:p>
  <w:p w14:paraId="7E0C2997" w14:textId="6209C2BE" w:rsidR="001B0D47" w:rsidRDefault="00AE4969">
    <w:pPr>
      <w:pStyle w:val="Cabeceira"/>
      <w:rPr>
        <w:sz w:val="16"/>
        <w:szCs w:val="16"/>
      </w:rPr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16F0F9B" wp14:editId="4AB021B4">
              <wp:simplePos x="0" y="0"/>
              <wp:positionH relativeFrom="column">
                <wp:posOffset>-866775</wp:posOffset>
              </wp:positionH>
              <wp:positionV relativeFrom="paragraph">
                <wp:posOffset>1605915</wp:posOffset>
              </wp:positionV>
              <wp:extent cx="381000" cy="6629400"/>
              <wp:effectExtent l="0" t="0" r="0" b="3810"/>
              <wp:wrapSquare wrapText="bothSides"/>
              <wp:docPr id="1833515319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6629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A99BFA" w14:textId="77777777" w:rsidR="00D03B0C" w:rsidRPr="00CF188C" w:rsidRDefault="00D03B0C" w:rsidP="00D03B0C">
                          <w:pPr>
                            <w:pStyle w:val="Normalweb"/>
                            <w:jc w:val="both"/>
                            <w:rPr>
                              <w:rFonts w:ascii="Arial" w:eastAsia="Kozuka Gothic Pro EL" w:hAnsi="Arial" w:cs="Arial"/>
                              <w:color w:val="6600CC"/>
                              <w:sz w:val="15"/>
                              <w:szCs w:val="15"/>
                              <w:lang w:val="pt-PT"/>
                            </w:rPr>
                          </w:pPr>
                          <w:r w:rsidRPr="00CF188C">
                            <w:rPr>
                              <w:rFonts w:ascii="Arial" w:eastAsia="Kozuka Gothic Pro EL" w:hAnsi="Arial" w:cs="Arial"/>
                              <w:color w:val="6600CC"/>
                              <w:sz w:val="15"/>
                              <w:szCs w:val="15"/>
                              <w:lang w:val="pt-PT"/>
                            </w:rPr>
                            <w:t xml:space="preserve">Inscrita no Rexistro Central de Asociacións co nº.:2009/013595-1 (SC); inscrita no Rexistro Único de Servizos Sociais co nº.: E-5371. </w:t>
                          </w:r>
                          <w:r w:rsidR="005278C1" w:rsidRPr="00CF188C">
                            <w:rPr>
                              <w:rFonts w:ascii="Arial" w:eastAsia="Kozuka Gothic Pro EL" w:hAnsi="Arial" w:cs="Arial"/>
                              <w:color w:val="6600CC"/>
                              <w:sz w:val="15"/>
                              <w:szCs w:val="15"/>
                              <w:lang w:val="pt-PT"/>
                            </w:rPr>
                            <w:t>C</w:t>
                          </w:r>
                          <w:r w:rsidRPr="00CF188C">
                            <w:rPr>
                              <w:rFonts w:ascii="Arial" w:eastAsia="Kozuka Gothic Pro EL" w:hAnsi="Arial" w:cs="Arial"/>
                              <w:color w:val="6600CC"/>
                              <w:sz w:val="15"/>
                              <w:szCs w:val="15"/>
                              <w:lang w:val="pt-PT"/>
                            </w:rPr>
                            <w:t>IF:G70223417</w:t>
                          </w:r>
                        </w:p>
                        <w:p w14:paraId="5CD1A9C6" w14:textId="77777777" w:rsidR="00D03B0C" w:rsidRDefault="00D03B0C"/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6F0F9B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-68.25pt;margin-top:126.45pt;width:30pt;height:52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" stroked="f">
              <v:textbox style="layout-flow:vertical;mso-layout-flow-alt:bottom-to-top">
                <w:txbxContent>
                  <w:p w14:paraId="43A99BFA" w14:textId="77777777" w:rsidR="00D03B0C" w:rsidRPr="00CF188C" w:rsidRDefault="00D03B0C" w:rsidP="00D03B0C">
                    <w:pPr>
                      <w:pStyle w:val="Normalweb"/>
                      <w:jc w:val="both"/>
                      <w:rPr>
                        <w:rFonts w:ascii="Arial" w:eastAsia="Kozuka Gothic Pro EL" w:hAnsi="Arial" w:cs="Arial"/>
                        <w:color w:val="6600CC"/>
                        <w:sz w:val="15"/>
                        <w:szCs w:val="15"/>
                        <w:lang w:val="pt-PT"/>
                      </w:rPr>
                    </w:pPr>
                    <w:r w:rsidRPr="00CF188C">
                      <w:rPr>
                        <w:rFonts w:ascii="Arial" w:eastAsia="Kozuka Gothic Pro EL" w:hAnsi="Arial" w:cs="Arial"/>
                        <w:color w:val="6600CC"/>
                        <w:sz w:val="15"/>
                        <w:szCs w:val="15"/>
                        <w:lang w:val="pt-PT"/>
                      </w:rPr>
                      <w:t xml:space="preserve">Inscrita no Rexistro Central de Asociacións co nº.:2009/013595-1 (SC); inscrita no Rexistro Único de Servizos Sociais co nº.: E-5371. </w:t>
                    </w:r>
                    <w:r w:rsidR="005278C1" w:rsidRPr="00CF188C">
                      <w:rPr>
                        <w:rFonts w:ascii="Arial" w:eastAsia="Kozuka Gothic Pro EL" w:hAnsi="Arial" w:cs="Arial"/>
                        <w:color w:val="6600CC"/>
                        <w:sz w:val="15"/>
                        <w:szCs w:val="15"/>
                        <w:lang w:val="pt-PT"/>
                      </w:rPr>
                      <w:t>C</w:t>
                    </w:r>
                    <w:r w:rsidRPr="00CF188C">
                      <w:rPr>
                        <w:rFonts w:ascii="Arial" w:eastAsia="Kozuka Gothic Pro EL" w:hAnsi="Arial" w:cs="Arial"/>
                        <w:color w:val="6600CC"/>
                        <w:sz w:val="15"/>
                        <w:szCs w:val="15"/>
                        <w:lang w:val="pt-PT"/>
                      </w:rPr>
                      <w:t>IF:G70223417</w:t>
                    </w:r>
                  </w:p>
                  <w:p w14:paraId="5CD1A9C6" w14:textId="77777777" w:rsidR="00D03B0C" w:rsidRDefault="00D03B0C"/>
                </w:txbxContent>
              </v:textbox>
              <w10:wrap type="square"/>
            </v:shape>
          </w:pict>
        </mc:Fallback>
      </mc:AlternateContent>
    </w:r>
  </w:p>
  <w:p w14:paraId="33A479C5" w14:textId="7536DD7F" w:rsidR="005B1FA6" w:rsidRPr="005B1FA6" w:rsidRDefault="005B1FA6">
    <w:pPr>
      <w:pStyle w:val="Cabeceira"/>
      <w:rPr>
        <w:color w:val="9933FF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1.55pt;height:11.55pt" o:bullet="t">
        <v:imagedata r:id="rId1" o:title="mso541"/>
      </v:shape>
    </w:pict>
  </w:numPicBullet>
  <w:abstractNum w:abstractNumId="0" w15:restartNumberingAfterBreak="0">
    <w:nsid w:val="0538752A"/>
    <w:multiLevelType w:val="hybridMultilevel"/>
    <w:tmpl w:val="5D8AF85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73048"/>
    <w:multiLevelType w:val="hybridMultilevel"/>
    <w:tmpl w:val="03D2CE66"/>
    <w:lvl w:ilvl="0" w:tplc="C7EC285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05B55"/>
    <w:multiLevelType w:val="hybridMultilevel"/>
    <w:tmpl w:val="2EA28CD4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65622"/>
    <w:multiLevelType w:val="hybridMultilevel"/>
    <w:tmpl w:val="26FE4B9C"/>
    <w:lvl w:ilvl="0" w:tplc="19C4C0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33A89"/>
    <w:multiLevelType w:val="hybridMultilevel"/>
    <w:tmpl w:val="D778A320"/>
    <w:lvl w:ilvl="0" w:tplc="14CE875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7030A0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06B39"/>
    <w:multiLevelType w:val="hybridMultilevel"/>
    <w:tmpl w:val="33D00892"/>
    <w:lvl w:ilvl="0" w:tplc="58F065AE">
      <w:numFmt w:val="bullet"/>
      <w:lvlText w:val="-"/>
      <w:lvlJc w:val="left"/>
      <w:pPr>
        <w:ind w:left="1440" w:hanging="360"/>
      </w:pPr>
      <w:rPr>
        <w:rFonts w:ascii="Arial" w:eastAsia="Kozuka Gothic Pro E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547A40"/>
    <w:multiLevelType w:val="hybridMultilevel"/>
    <w:tmpl w:val="BEF0B1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F69B3"/>
    <w:multiLevelType w:val="hybridMultilevel"/>
    <w:tmpl w:val="DF94E1B4"/>
    <w:lvl w:ilvl="0" w:tplc="14CE8754">
      <w:start w:val="1"/>
      <w:numFmt w:val="bullet"/>
      <w:lvlText w:val=""/>
      <w:lvlJc w:val="left"/>
      <w:rPr>
        <w:rFonts w:ascii="Wingdings" w:hAnsi="Wingdings" w:hint="default"/>
        <w:color w:val="7030A0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E7B88"/>
    <w:multiLevelType w:val="hybridMultilevel"/>
    <w:tmpl w:val="E2707A56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43A42D35"/>
    <w:multiLevelType w:val="hybridMultilevel"/>
    <w:tmpl w:val="1AC68F7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A112393"/>
    <w:multiLevelType w:val="hybridMultilevel"/>
    <w:tmpl w:val="0C50A35A"/>
    <w:lvl w:ilvl="0" w:tplc="19C4C0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1A20C6"/>
    <w:multiLevelType w:val="hybridMultilevel"/>
    <w:tmpl w:val="6150B980"/>
    <w:lvl w:ilvl="0" w:tplc="045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3E486A"/>
    <w:multiLevelType w:val="hybridMultilevel"/>
    <w:tmpl w:val="7C52BA5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CB0759"/>
    <w:multiLevelType w:val="hybridMultilevel"/>
    <w:tmpl w:val="0982094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63C76"/>
    <w:multiLevelType w:val="hybridMultilevel"/>
    <w:tmpl w:val="8CDA3100"/>
    <w:lvl w:ilvl="0" w:tplc="19C4C0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5035CA"/>
    <w:multiLevelType w:val="hybridMultilevel"/>
    <w:tmpl w:val="2966B3D8"/>
    <w:lvl w:ilvl="0" w:tplc="0C0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215390"/>
    <w:multiLevelType w:val="hybridMultilevel"/>
    <w:tmpl w:val="86AE39A8"/>
    <w:lvl w:ilvl="0" w:tplc="07BE42BC">
      <w:start w:val="2"/>
      <w:numFmt w:val="bullet"/>
      <w:lvlText w:val="-"/>
      <w:lvlJc w:val="left"/>
      <w:pPr>
        <w:ind w:left="720" w:hanging="360"/>
      </w:pPr>
      <w:rPr>
        <w:rFonts w:ascii="Kozuka Gothic Pro EL" w:eastAsia="Kozuka Gothic Pro EL" w:hAnsi="Kozuka Gothic Pro EL" w:cs="Times New Roman" w:hint="eastAsi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310E61"/>
    <w:multiLevelType w:val="hybridMultilevel"/>
    <w:tmpl w:val="35626E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3503B0"/>
    <w:multiLevelType w:val="hybridMultilevel"/>
    <w:tmpl w:val="3C70F9E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B5B62"/>
    <w:multiLevelType w:val="hybridMultilevel"/>
    <w:tmpl w:val="715A13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65078"/>
    <w:multiLevelType w:val="hybridMultilevel"/>
    <w:tmpl w:val="EB6AC932"/>
    <w:lvl w:ilvl="0" w:tplc="65E811A2">
      <w:numFmt w:val="bullet"/>
      <w:lvlText w:val="-"/>
      <w:lvlJc w:val="left"/>
      <w:pPr>
        <w:ind w:left="1440" w:hanging="360"/>
      </w:pPr>
      <w:rPr>
        <w:rFonts w:ascii="Arial" w:eastAsia="Kozuka Gothic Pro E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FC673E"/>
    <w:multiLevelType w:val="hybridMultilevel"/>
    <w:tmpl w:val="EFC277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52A6A"/>
    <w:multiLevelType w:val="hybridMultilevel"/>
    <w:tmpl w:val="D7989192"/>
    <w:lvl w:ilvl="0" w:tplc="0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26C7550"/>
    <w:multiLevelType w:val="hybridMultilevel"/>
    <w:tmpl w:val="FA564D50"/>
    <w:lvl w:ilvl="0" w:tplc="19C4C0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186BC0E">
      <w:numFmt w:val="bullet"/>
      <w:lvlText w:val="-"/>
      <w:lvlJc w:val="left"/>
      <w:pPr>
        <w:ind w:left="1440" w:hanging="360"/>
      </w:pPr>
      <w:rPr>
        <w:rFonts w:ascii="Times New Roman" w:eastAsia="DejaVu Sans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6A2BA4"/>
    <w:multiLevelType w:val="hybridMultilevel"/>
    <w:tmpl w:val="BCDCF2EE"/>
    <w:lvl w:ilvl="0" w:tplc="6FD832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ED5696"/>
    <w:multiLevelType w:val="hybridMultilevel"/>
    <w:tmpl w:val="69C8ACA6"/>
    <w:lvl w:ilvl="0" w:tplc="14CE875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7030A0"/>
      </w:rPr>
    </w:lvl>
    <w:lvl w:ilvl="1" w:tplc="F0D476FE">
      <w:start w:val="1"/>
      <w:numFmt w:val="bullet"/>
      <w:lvlText w:val="o"/>
      <w:lvlJc w:val="left"/>
      <w:rPr>
        <w:rFonts w:ascii="Courier New" w:hAnsi="Courier New" w:cs="Courier New" w:hint="default"/>
        <w:color w:val="7030A0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486321">
    <w:abstractNumId w:val="15"/>
  </w:num>
  <w:num w:numId="2" w16cid:durableId="2016373803">
    <w:abstractNumId w:val="21"/>
  </w:num>
  <w:num w:numId="3" w16cid:durableId="1894930088">
    <w:abstractNumId w:val="2"/>
  </w:num>
  <w:num w:numId="4" w16cid:durableId="665746469">
    <w:abstractNumId w:val="14"/>
  </w:num>
  <w:num w:numId="5" w16cid:durableId="1656451535">
    <w:abstractNumId w:val="19"/>
  </w:num>
  <w:num w:numId="6" w16cid:durableId="1454400834">
    <w:abstractNumId w:val="12"/>
  </w:num>
  <w:num w:numId="7" w16cid:durableId="1859660848">
    <w:abstractNumId w:val="13"/>
  </w:num>
  <w:num w:numId="8" w16cid:durableId="2038309073">
    <w:abstractNumId w:val="17"/>
  </w:num>
  <w:num w:numId="9" w16cid:durableId="627861490">
    <w:abstractNumId w:val="10"/>
  </w:num>
  <w:num w:numId="10" w16cid:durableId="1771731644">
    <w:abstractNumId w:val="23"/>
  </w:num>
  <w:num w:numId="11" w16cid:durableId="1251433059">
    <w:abstractNumId w:val="3"/>
  </w:num>
  <w:num w:numId="12" w16cid:durableId="1227835955">
    <w:abstractNumId w:val="16"/>
  </w:num>
  <w:num w:numId="13" w16cid:durableId="974942492">
    <w:abstractNumId w:val="24"/>
  </w:num>
  <w:num w:numId="14" w16cid:durableId="288053420">
    <w:abstractNumId w:val="5"/>
  </w:num>
  <w:num w:numId="15" w16cid:durableId="2141461118">
    <w:abstractNumId w:val="22"/>
  </w:num>
  <w:num w:numId="16" w16cid:durableId="2100828000">
    <w:abstractNumId w:val="18"/>
  </w:num>
  <w:num w:numId="17" w16cid:durableId="2107310871">
    <w:abstractNumId w:val="20"/>
  </w:num>
  <w:num w:numId="18" w16cid:durableId="1205754586">
    <w:abstractNumId w:val="9"/>
  </w:num>
  <w:num w:numId="19" w16cid:durableId="423959093">
    <w:abstractNumId w:val="8"/>
  </w:num>
  <w:num w:numId="20" w16cid:durableId="334915344">
    <w:abstractNumId w:val="0"/>
  </w:num>
  <w:num w:numId="21" w16cid:durableId="611935702">
    <w:abstractNumId w:val="1"/>
  </w:num>
  <w:num w:numId="22" w16cid:durableId="344140933">
    <w:abstractNumId w:val="6"/>
  </w:num>
  <w:num w:numId="23" w16cid:durableId="425536911">
    <w:abstractNumId w:val="11"/>
  </w:num>
  <w:num w:numId="24" w16cid:durableId="140469394">
    <w:abstractNumId w:val="7"/>
  </w:num>
  <w:num w:numId="25" w16cid:durableId="239221467">
    <w:abstractNumId w:val="4"/>
  </w:num>
  <w:num w:numId="26" w16cid:durableId="343753795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47"/>
    <w:rsid w:val="00000765"/>
    <w:rsid w:val="00002A78"/>
    <w:rsid w:val="000047E6"/>
    <w:rsid w:val="0001635B"/>
    <w:rsid w:val="00044498"/>
    <w:rsid w:val="000538CE"/>
    <w:rsid w:val="00065D49"/>
    <w:rsid w:val="00067100"/>
    <w:rsid w:val="00073A79"/>
    <w:rsid w:val="00091660"/>
    <w:rsid w:val="000A5D5E"/>
    <w:rsid w:val="000B728B"/>
    <w:rsid w:val="000C090B"/>
    <w:rsid w:val="000C364F"/>
    <w:rsid w:val="000D510C"/>
    <w:rsid w:val="000D541D"/>
    <w:rsid w:val="000E22C5"/>
    <w:rsid w:val="000E3509"/>
    <w:rsid w:val="000E5C4E"/>
    <w:rsid w:val="000E7844"/>
    <w:rsid w:val="000F082E"/>
    <w:rsid w:val="000F6CC2"/>
    <w:rsid w:val="0011621A"/>
    <w:rsid w:val="00134F73"/>
    <w:rsid w:val="00172A1D"/>
    <w:rsid w:val="00174D49"/>
    <w:rsid w:val="00196994"/>
    <w:rsid w:val="001A0D27"/>
    <w:rsid w:val="001A1783"/>
    <w:rsid w:val="001A1E07"/>
    <w:rsid w:val="001A2577"/>
    <w:rsid w:val="001A34DD"/>
    <w:rsid w:val="001A4FD4"/>
    <w:rsid w:val="001B0366"/>
    <w:rsid w:val="001B0D47"/>
    <w:rsid w:val="001B61D2"/>
    <w:rsid w:val="001C59B2"/>
    <w:rsid w:val="001C73EA"/>
    <w:rsid w:val="001D4FE2"/>
    <w:rsid w:val="001D5E1B"/>
    <w:rsid w:val="001F4F81"/>
    <w:rsid w:val="001F57E5"/>
    <w:rsid w:val="00203285"/>
    <w:rsid w:val="00203895"/>
    <w:rsid w:val="00213FD5"/>
    <w:rsid w:val="00215270"/>
    <w:rsid w:val="00216077"/>
    <w:rsid w:val="00216624"/>
    <w:rsid w:val="00223B8C"/>
    <w:rsid w:val="00256B54"/>
    <w:rsid w:val="00270EFE"/>
    <w:rsid w:val="00271B80"/>
    <w:rsid w:val="002A017B"/>
    <w:rsid w:val="002A0257"/>
    <w:rsid w:val="002D4AD3"/>
    <w:rsid w:val="002D71D4"/>
    <w:rsid w:val="00302799"/>
    <w:rsid w:val="00312357"/>
    <w:rsid w:val="003270CD"/>
    <w:rsid w:val="00330845"/>
    <w:rsid w:val="003509EC"/>
    <w:rsid w:val="00357D37"/>
    <w:rsid w:val="003C410A"/>
    <w:rsid w:val="003D7375"/>
    <w:rsid w:val="003E0540"/>
    <w:rsid w:val="003E6E58"/>
    <w:rsid w:val="003F15A1"/>
    <w:rsid w:val="003F1DF6"/>
    <w:rsid w:val="003F21F0"/>
    <w:rsid w:val="003F419C"/>
    <w:rsid w:val="003F64E2"/>
    <w:rsid w:val="004009DE"/>
    <w:rsid w:val="00400E2B"/>
    <w:rsid w:val="00401C4D"/>
    <w:rsid w:val="004126C4"/>
    <w:rsid w:val="00415155"/>
    <w:rsid w:val="00416106"/>
    <w:rsid w:val="00417E0D"/>
    <w:rsid w:val="00424516"/>
    <w:rsid w:val="00424BED"/>
    <w:rsid w:val="00433B99"/>
    <w:rsid w:val="00436299"/>
    <w:rsid w:val="00442779"/>
    <w:rsid w:val="00462553"/>
    <w:rsid w:val="00467535"/>
    <w:rsid w:val="00467CE2"/>
    <w:rsid w:val="004716F2"/>
    <w:rsid w:val="00476492"/>
    <w:rsid w:val="00490D0B"/>
    <w:rsid w:val="00496057"/>
    <w:rsid w:val="004A0968"/>
    <w:rsid w:val="004A2C22"/>
    <w:rsid w:val="004C639E"/>
    <w:rsid w:val="004D1989"/>
    <w:rsid w:val="004D496C"/>
    <w:rsid w:val="004D7119"/>
    <w:rsid w:val="00507229"/>
    <w:rsid w:val="00517B80"/>
    <w:rsid w:val="00523A78"/>
    <w:rsid w:val="005278C1"/>
    <w:rsid w:val="00537237"/>
    <w:rsid w:val="0054274D"/>
    <w:rsid w:val="00543440"/>
    <w:rsid w:val="00547E00"/>
    <w:rsid w:val="005621A9"/>
    <w:rsid w:val="005637FA"/>
    <w:rsid w:val="005679F2"/>
    <w:rsid w:val="005725BC"/>
    <w:rsid w:val="005810E4"/>
    <w:rsid w:val="005946D9"/>
    <w:rsid w:val="005A003D"/>
    <w:rsid w:val="005B1FA6"/>
    <w:rsid w:val="005B6D03"/>
    <w:rsid w:val="005E223E"/>
    <w:rsid w:val="005E46C5"/>
    <w:rsid w:val="005E50CF"/>
    <w:rsid w:val="005F0654"/>
    <w:rsid w:val="0060415E"/>
    <w:rsid w:val="00604240"/>
    <w:rsid w:val="00610777"/>
    <w:rsid w:val="00613942"/>
    <w:rsid w:val="00613C91"/>
    <w:rsid w:val="006437A6"/>
    <w:rsid w:val="00647712"/>
    <w:rsid w:val="00665554"/>
    <w:rsid w:val="006747A3"/>
    <w:rsid w:val="00680E29"/>
    <w:rsid w:val="00684713"/>
    <w:rsid w:val="00686199"/>
    <w:rsid w:val="00695E2F"/>
    <w:rsid w:val="00696D4D"/>
    <w:rsid w:val="006A6834"/>
    <w:rsid w:val="006B66DB"/>
    <w:rsid w:val="006C2BE7"/>
    <w:rsid w:val="006D0E88"/>
    <w:rsid w:val="006D649D"/>
    <w:rsid w:val="006E7410"/>
    <w:rsid w:val="006F658C"/>
    <w:rsid w:val="00711C43"/>
    <w:rsid w:val="00714BF5"/>
    <w:rsid w:val="00716C49"/>
    <w:rsid w:val="00720A0B"/>
    <w:rsid w:val="00720E2C"/>
    <w:rsid w:val="00732AB9"/>
    <w:rsid w:val="00745A8C"/>
    <w:rsid w:val="00746CE4"/>
    <w:rsid w:val="00751EC5"/>
    <w:rsid w:val="0076325A"/>
    <w:rsid w:val="00777E86"/>
    <w:rsid w:val="00793313"/>
    <w:rsid w:val="00794E1C"/>
    <w:rsid w:val="007C086E"/>
    <w:rsid w:val="007C0F81"/>
    <w:rsid w:val="007E5711"/>
    <w:rsid w:val="007E614D"/>
    <w:rsid w:val="007F1842"/>
    <w:rsid w:val="007F3443"/>
    <w:rsid w:val="007F404D"/>
    <w:rsid w:val="00800503"/>
    <w:rsid w:val="008015AF"/>
    <w:rsid w:val="00817351"/>
    <w:rsid w:val="008203AC"/>
    <w:rsid w:val="008247B1"/>
    <w:rsid w:val="00845C5C"/>
    <w:rsid w:val="00846E4F"/>
    <w:rsid w:val="00847A34"/>
    <w:rsid w:val="00860B75"/>
    <w:rsid w:val="00861725"/>
    <w:rsid w:val="0086272E"/>
    <w:rsid w:val="00873EBE"/>
    <w:rsid w:val="00876DA9"/>
    <w:rsid w:val="008810A6"/>
    <w:rsid w:val="008848F7"/>
    <w:rsid w:val="0088651A"/>
    <w:rsid w:val="00887DD6"/>
    <w:rsid w:val="00890142"/>
    <w:rsid w:val="008913D0"/>
    <w:rsid w:val="00892F42"/>
    <w:rsid w:val="00892F82"/>
    <w:rsid w:val="008A6153"/>
    <w:rsid w:val="008C5A65"/>
    <w:rsid w:val="008E2F22"/>
    <w:rsid w:val="008E67AA"/>
    <w:rsid w:val="008F2A09"/>
    <w:rsid w:val="0093026A"/>
    <w:rsid w:val="00932BF0"/>
    <w:rsid w:val="009441E5"/>
    <w:rsid w:val="00954D6A"/>
    <w:rsid w:val="00964424"/>
    <w:rsid w:val="00967083"/>
    <w:rsid w:val="0098722C"/>
    <w:rsid w:val="00991DD3"/>
    <w:rsid w:val="009A4099"/>
    <w:rsid w:val="009D1CDA"/>
    <w:rsid w:val="009D2E33"/>
    <w:rsid w:val="009E26C1"/>
    <w:rsid w:val="009F2ECA"/>
    <w:rsid w:val="009F3D50"/>
    <w:rsid w:val="00A05DAB"/>
    <w:rsid w:val="00A07660"/>
    <w:rsid w:val="00A14D09"/>
    <w:rsid w:val="00A2795F"/>
    <w:rsid w:val="00A33731"/>
    <w:rsid w:val="00A3475B"/>
    <w:rsid w:val="00A430BE"/>
    <w:rsid w:val="00A46560"/>
    <w:rsid w:val="00A509E1"/>
    <w:rsid w:val="00A5283B"/>
    <w:rsid w:val="00A57F7F"/>
    <w:rsid w:val="00A82D84"/>
    <w:rsid w:val="00A875C9"/>
    <w:rsid w:val="00A92CB7"/>
    <w:rsid w:val="00A93F0A"/>
    <w:rsid w:val="00AB302C"/>
    <w:rsid w:val="00AB7B18"/>
    <w:rsid w:val="00AC3103"/>
    <w:rsid w:val="00AE3AC7"/>
    <w:rsid w:val="00AE4969"/>
    <w:rsid w:val="00AF1633"/>
    <w:rsid w:val="00AF188E"/>
    <w:rsid w:val="00AF4D8F"/>
    <w:rsid w:val="00B109E4"/>
    <w:rsid w:val="00B1145A"/>
    <w:rsid w:val="00B16096"/>
    <w:rsid w:val="00B173E5"/>
    <w:rsid w:val="00B31A7E"/>
    <w:rsid w:val="00B448B7"/>
    <w:rsid w:val="00B466B7"/>
    <w:rsid w:val="00B63518"/>
    <w:rsid w:val="00B650A3"/>
    <w:rsid w:val="00B749CD"/>
    <w:rsid w:val="00B90321"/>
    <w:rsid w:val="00BA6A99"/>
    <w:rsid w:val="00BB16B5"/>
    <w:rsid w:val="00BC2865"/>
    <w:rsid w:val="00BF307B"/>
    <w:rsid w:val="00BF4020"/>
    <w:rsid w:val="00C1392B"/>
    <w:rsid w:val="00C22B46"/>
    <w:rsid w:val="00C40FE3"/>
    <w:rsid w:val="00C44200"/>
    <w:rsid w:val="00C5067C"/>
    <w:rsid w:val="00C554D1"/>
    <w:rsid w:val="00C605C1"/>
    <w:rsid w:val="00C6154E"/>
    <w:rsid w:val="00C7531C"/>
    <w:rsid w:val="00C75FDC"/>
    <w:rsid w:val="00C80DDC"/>
    <w:rsid w:val="00C8144D"/>
    <w:rsid w:val="00C902D8"/>
    <w:rsid w:val="00CB1FD3"/>
    <w:rsid w:val="00CB210F"/>
    <w:rsid w:val="00CB70CB"/>
    <w:rsid w:val="00CD4188"/>
    <w:rsid w:val="00CD4CA7"/>
    <w:rsid w:val="00CD7D8F"/>
    <w:rsid w:val="00CE54D2"/>
    <w:rsid w:val="00CF188C"/>
    <w:rsid w:val="00CF539F"/>
    <w:rsid w:val="00D03B0C"/>
    <w:rsid w:val="00D04D24"/>
    <w:rsid w:val="00D10C6E"/>
    <w:rsid w:val="00D16DE0"/>
    <w:rsid w:val="00D22D1A"/>
    <w:rsid w:val="00D2492A"/>
    <w:rsid w:val="00D44597"/>
    <w:rsid w:val="00D64925"/>
    <w:rsid w:val="00D727A7"/>
    <w:rsid w:val="00D777C9"/>
    <w:rsid w:val="00D978CC"/>
    <w:rsid w:val="00DA6D29"/>
    <w:rsid w:val="00DA7805"/>
    <w:rsid w:val="00DC2B1C"/>
    <w:rsid w:val="00DC51BD"/>
    <w:rsid w:val="00DD42B8"/>
    <w:rsid w:val="00DD79E6"/>
    <w:rsid w:val="00DF2440"/>
    <w:rsid w:val="00E020DF"/>
    <w:rsid w:val="00E12D00"/>
    <w:rsid w:val="00E1629D"/>
    <w:rsid w:val="00E21D74"/>
    <w:rsid w:val="00E238FC"/>
    <w:rsid w:val="00E27D47"/>
    <w:rsid w:val="00E317AA"/>
    <w:rsid w:val="00E40AFD"/>
    <w:rsid w:val="00E5742A"/>
    <w:rsid w:val="00E657C8"/>
    <w:rsid w:val="00E70AE6"/>
    <w:rsid w:val="00E71033"/>
    <w:rsid w:val="00EB0F63"/>
    <w:rsid w:val="00ED0D43"/>
    <w:rsid w:val="00EE7CA3"/>
    <w:rsid w:val="00EF2863"/>
    <w:rsid w:val="00F025B6"/>
    <w:rsid w:val="00F17387"/>
    <w:rsid w:val="00F205D3"/>
    <w:rsid w:val="00F34AC9"/>
    <w:rsid w:val="00F43223"/>
    <w:rsid w:val="00F52524"/>
    <w:rsid w:val="00F57ABE"/>
    <w:rsid w:val="00F65523"/>
    <w:rsid w:val="00F6690B"/>
    <w:rsid w:val="00F8465C"/>
    <w:rsid w:val="00F84D3C"/>
    <w:rsid w:val="00F96CCE"/>
    <w:rsid w:val="00F97085"/>
    <w:rsid w:val="00FA5D27"/>
    <w:rsid w:val="00FB09BD"/>
    <w:rsid w:val="00FB4271"/>
    <w:rsid w:val="00FC0EF1"/>
    <w:rsid w:val="00FC4F78"/>
    <w:rsid w:val="00FD27CC"/>
    <w:rsid w:val="00FE5E6E"/>
    <w:rsid w:val="00FF2552"/>
    <w:rsid w:val="1008FA2D"/>
    <w:rsid w:val="4E8141E5"/>
    <w:rsid w:val="6F22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26397C"/>
  <w15:chartTrackingRefBased/>
  <w15:docId w15:val="{95EFAD12-8F4E-442D-BA52-BCE5FE9D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gl-ES" w:eastAsia="gl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Kozuka Gothic Pro EL" w:eastAsia="Kozuka Gothic Pro EL" w:hAnsi="Kozuka Gothic Pro EL"/>
      <w:sz w:val="24"/>
      <w:lang w:eastAsia="es-ES"/>
    </w:rPr>
  </w:style>
  <w:style w:type="paragraph" w:styleId="Ttulo1">
    <w:name w:val="heading 1"/>
    <w:basedOn w:val="Normal"/>
    <w:next w:val="Normal"/>
    <w:link w:val="Ttulo1Carc"/>
    <w:qFormat/>
    <w:rsid w:val="00FC0EF1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s-ES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paragraph" w:styleId="Cabeceira">
    <w:name w:val="header"/>
    <w:basedOn w:val="Normal"/>
    <w:rsid w:val="001B0D47"/>
    <w:pPr>
      <w:tabs>
        <w:tab w:val="center" w:pos="4252"/>
        <w:tab w:val="right" w:pos="8504"/>
      </w:tabs>
    </w:pPr>
  </w:style>
  <w:style w:type="paragraph" w:styleId="Pdepxina">
    <w:name w:val="footer"/>
    <w:basedOn w:val="Normal"/>
    <w:link w:val="PdepxinaCarc"/>
    <w:uiPriority w:val="99"/>
    <w:rsid w:val="001B0D47"/>
    <w:pPr>
      <w:tabs>
        <w:tab w:val="center" w:pos="4252"/>
        <w:tab w:val="right" w:pos="8504"/>
      </w:tabs>
    </w:pPr>
  </w:style>
  <w:style w:type="paragraph" w:styleId="Sangra2dotextoprincipal">
    <w:name w:val="Body Text Indent 2"/>
    <w:basedOn w:val="Normal"/>
    <w:rsid w:val="00DA7805"/>
    <w:pPr>
      <w:ind w:left="360"/>
      <w:jc w:val="both"/>
    </w:pPr>
    <w:rPr>
      <w:lang w:val="es-ES_tradnl"/>
    </w:rPr>
  </w:style>
  <w:style w:type="character" w:styleId="MquinadeescribirHTML">
    <w:name w:val="HTML Typewriter"/>
    <w:rsid w:val="00B16096"/>
    <w:rPr>
      <w:rFonts w:ascii="Courier New" w:eastAsia="Times New Roman" w:hAnsi="Courier New" w:cs="Courier New"/>
      <w:sz w:val="20"/>
      <w:szCs w:val="20"/>
    </w:rPr>
  </w:style>
  <w:style w:type="character" w:styleId="Hiperligazn">
    <w:name w:val="Hyperlink"/>
    <w:rsid w:val="007C086E"/>
    <w:rPr>
      <w:color w:val="0000FF"/>
      <w:u w:val="single"/>
    </w:rPr>
  </w:style>
  <w:style w:type="character" w:customStyle="1" w:styleId="apple-style-span">
    <w:name w:val="apple-style-span"/>
    <w:basedOn w:val="Tipodeletrapredefinidodopargrafo"/>
    <w:rsid w:val="00091660"/>
  </w:style>
  <w:style w:type="character" w:styleId="Forte">
    <w:name w:val="Strong"/>
    <w:qFormat/>
    <w:rsid w:val="009A4099"/>
    <w:rPr>
      <w:b/>
      <w:bCs/>
    </w:rPr>
  </w:style>
  <w:style w:type="paragraph" w:styleId="Normalweb">
    <w:name w:val="Normal (Web)"/>
    <w:basedOn w:val="Normal"/>
    <w:rsid w:val="00467535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s-ES"/>
    </w:rPr>
  </w:style>
  <w:style w:type="character" w:customStyle="1" w:styleId="Ttulo1Carc">
    <w:name w:val="Título 1 Carác."/>
    <w:link w:val="Ttulo1"/>
    <w:rsid w:val="00FC0EF1"/>
    <w:rPr>
      <w:rFonts w:ascii="Arial" w:hAnsi="Arial" w:cs="Arial"/>
      <w:b/>
      <w:bCs/>
      <w:kern w:val="32"/>
      <w:sz w:val="32"/>
      <w:szCs w:val="32"/>
    </w:rPr>
  </w:style>
  <w:style w:type="numbering" w:customStyle="1" w:styleId="Sinlista1">
    <w:name w:val="Sin lista1"/>
    <w:next w:val="Senlista"/>
    <w:semiHidden/>
    <w:rsid w:val="00FC0EF1"/>
  </w:style>
  <w:style w:type="character" w:styleId="Nmerodepxina">
    <w:name w:val="page number"/>
    <w:rsid w:val="00FC0EF1"/>
  </w:style>
  <w:style w:type="table" w:styleId="Webdatboa2">
    <w:name w:val="Table Web 2"/>
    <w:basedOn w:val="Tboanormal"/>
    <w:rsid w:val="00FC0EF1"/>
    <w:pPr>
      <w:widowControl w:val="0"/>
      <w:suppressAutoHyphens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FC0EF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styleId="Textodenotaaopdepxina">
    <w:name w:val="footnote text"/>
    <w:basedOn w:val="Normal"/>
    <w:link w:val="TextodenotaaopdepxinaCarc"/>
    <w:rsid w:val="00FC0EF1"/>
    <w:pPr>
      <w:widowControl w:val="0"/>
      <w:suppressAutoHyphens/>
    </w:pPr>
    <w:rPr>
      <w:rFonts w:ascii="Times New Roman" w:eastAsia="DejaVu Sans" w:hAnsi="Times New Roman"/>
      <w:kern w:val="1"/>
      <w:sz w:val="20"/>
      <w:lang w:val="en-US"/>
    </w:rPr>
  </w:style>
  <w:style w:type="character" w:customStyle="1" w:styleId="TextodenotaaopdepxinaCarc">
    <w:name w:val="Texto de nota ao pé de páxina Carác."/>
    <w:link w:val="Textodenotaaopdepxina"/>
    <w:rsid w:val="00FC0EF1"/>
    <w:rPr>
      <w:rFonts w:eastAsia="DejaVu Sans"/>
      <w:kern w:val="1"/>
      <w:lang w:val="en-US"/>
    </w:rPr>
  </w:style>
  <w:style w:type="character" w:styleId="Referenciadenotaaopdepxina">
    <w:name w:val="footnote reference"/>
    <w:rsid w:val="00FC0EF1"/>
    <w:rPr>
      <w:vertAlign w:val="superscript"/>
    </w:rPr>
  </w:style>
  <w:style w:type="paragraph" w:styleId="Textodocorpo">
    <w:name w:val="Body Text"/>
    <w:basedOn w:val="Normal"/>
    <w:link w:val="TextodocorpoCarc"/>
    <w:rsid w:val="00FC0EF1"/>
    <w:pPr>
      <w:spacing w:line="360" w:lineRule="auto"/>
      <w:jc w:val="both"/>
    </w:pPr>
    <w:rPr>
      <w:rFonts w:ascii="Verdana" w:eastAsia="Times New Roman" w:hAnsi="Verdana"/>
      <w:bCs/>
      <w:sz w:val="22"/>
    </w:rPr>
  </w:style>
  <w:style w:type="character" w:customStyle="1" w:styleId="TextodocorpoCarc">
    <w:name w:val="Texto do corpo Carác."/>
    <w:link w:val="Textodocorpo"/>
    <w:rsid w:val="00FC0EF1"/>
    <w:rPr>
      <w:rFonts w:ascii="Verdana" w:hAnsi="Verdana"/>
      <w:bCs/>
      <w:sz w:val="22"/>
      <w:lang w:val="gl-ES"/>
    </w:rPr>
  </w:style>
  <w:style w:type="character" w:styleId="Referenciadecomentario">
    <w:name w:val="annotation reference"/>
    <w:rsid w:val="00FC0EF1"/>
    <w:rPr>
      <w:sz w:val="16"/>
      <w:szCs w:val="16"/>
    </w:rPr>
  </w:style>
  <w:style w:type="paragraph" w:styleId="Textodecomentario">
    <w:name w:val="annotation text"/>
    <w:basedOn w:val="Normal"/>
    <w:link w:val="TextodecomentarioCarc"/>
    <w:rsid w:val="00FC0EF1"/>
    <w:rPr>
      <w:rFonts w:ascii="Times New Roman" w:eastAsia="Times New Roman" w:hAnsi="Times New Roman"/>
      <w:sz w:val="20"/>
    </w:rPr>
  </w:style>
  <w:style w:type="character" w:customStyle="1" w:styleId="TextodecomentarioCarc">
    <w:name w:val="Texto de comentario Carác."/>
    <w:link w:val="Textodecomentario"/>
    <w:rsid w:val="00FC0EF1"/>
    <w:rPr>
      <w:lang w:val="gl-ES"/>
    </w:rPr>
  </w:style>
  <w:style w:type="paragraph" w:styleId="Asuntodocomentario">
    <w:name w:val="annotation subject"/>
    <w:basedOn w:val="Textodecomentario"/>
    <w:next w:val="Textodecomentario"/>
    <w:link w:val="AsuntodocomentarioCarc"/>
    <w:rsid w:val="00FC0EF1"/>
    <w:rPr>
      <w:b/>
      <w:bCs/>
    </w:rPr>
  </w:style>
  <w:style w:type="character" w:customStyle="1" w:styleId="AsuntodocomentarioCarc">
    <w:name w:val="Asunto do comentario Carác."/>
    <w:link w:val="Asuntodocomentario"/>
    <w:rsid w:val="00FC0EF1"/>
    <w:rPr>
      <w:b/>
      <w:bCs/>
      <w:lang w:val="gl-ES"/>
    </w:rPr>
  </w:style>
  <w:style w:type="paragraph" w:styleId="Textodeglobo">
    <w:name w:val="Balloon Text"/>
    <w:basedOn w:val="Normal"/>
    <w:link w:val="TextodegloboCarc"/>
    <w:rsid w:val="00FC0EF1"/>
    <w:rPr>
      <w:rFonts w:ascii="Tahoma" w:eastAsia="Times New Roman" w:hAnsi="Tahoma" w:cs="Tahoma"/>
      <w:sz w:val="16"/>
      <w:szCs w:val="16"/>
    </w:rPr>
  </w:style>
  <w:style w:type="character" w:customStyle="1" w:styleId="TextodegloboCarc">
    <w:name w:val="Texto de globo Carác."/>
    <w:link w:val="Textodeglobo"/>
    <w:rsid w:val="00FC0EF1"/>
    <w:rPr>
      <w:rFonts w:ascii="Tahoma" w:hAnsi="Tahoma" w:cs="Tahoma"/>
      <w:sz w:val="16"/>
      <w:szCs w:val="16"/>
      <w:lang w:val="gl-ES"/>
    </w:rPr>
  </w:style>
  <w:style w:type="table" w:styleId="Tboacongrade">
    <w:name w:val="Table Grid"/>
    <w:basedOn w:val="Tboanormal"/>
    <w:rsid w:val="00FC0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depxinaCarc">
    <w:name w:val="Pé de páxina Carác."/>
    <w:link w:val="Pdepxina"/>
    <w:uiPriority w:val="99"/>
    <w:rsid w:val="00FC0EF1"/>
    <w:rPr>
      <w:rFonts w:ascii="Kozuka Gothic Pro EL" w:eastAsia="Kozuka Gothic Pro EL" w:hAnsi="Kozuka Gothic Pro EL"/>
      <w:sz w:val="24"/>
      <w:lang w:val="gl-ES"/>
    </w:rPr>
  </w:style>
  <w:style w:type="paragraph" w:styleId="Pargrafodelista">
    <w:name w:val="List Paragraph"/>
    <w:basedOn w:val="Normal"/>
    <w:uiPriority w:val="34"/>
    <w:qFormat/>
    <w:rsid w:val="00F52524"/>
    <w:pPr>
      <w:ind w:left="708"/>
    </w:pPr>
  </w:style>
  <w:style w:type="character" w:customStyle="1" w:styleId="texte1">
    <w:name w:val="texte1"/>
    <w:rsid w:val="005E46C5"/>
    <w:rPr>
      <w:rFonts w:ascii="Verdana" w:hAnsi="Verdana" w:hint="default"/>
      <w:b w:val="0"/>
      <w:bCs w:val="0"/>
      <w:strike w:val="0"/>
      <w:dstrike w:val="0"/>
      <w:color w:val="000000"/>
      <w:sz w:val="15"/>
      <w:szCs w:val="15"/>
      <w:u w:val="none"/>
      <w:effect w:val="none"/>
    </w:rPr>
  </w:style>
  <w:style w:type="table" w:styleId="Tboaconefectos3D1">
    <w:name w:val="Table 3D effects 1"/>
    <w:basedOn w:val="Tboanormal"/>
    <w:rsid w:val="00C7531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boasimple2">
    <w:name w:val="Table Simple 2"/>
    <w:basedOn w:val="Tboanormal"/>
    <w:rsid w:val="00C7531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customStyle="1" w:styleId="A1">
    <w:name w:val="A1"/>
    <w:uiPriority w:val="99"/>
    <w:rsid w:val="002A017B"/>
    <w:rPr>
      <w:b/>
      <w:bCs/>
      <w:color w:val="000000"/>
    </w:rPr>
  </w:style>
  <w:style w:type="character" w:styleId="Mencinnonresolta">
    <w:name w:val="Unresolved Mention"/>
    <w:basedOn w:val="Tipodeletrapredefinidodopargrafo"/>
    <w:uiPriority w:val="99"/>
    <w:semiHidden/>
    <w:unhideWhenUsed/>
    <w:rsid w:val="000F08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939233-e330-46cd-883a-11169bae4a9a">
      <Terms xmlns="http://schemas.microsoft.com/office/infopath/2007/PartnerControls"/>
    </lcf76f155ced4ddcb4097134ff3c332f>
    <TaxCatchAll xmlns="ae94b868-1598-4132-aef9-99776fd8872d" xsi:nil="true"/>
    <_dlc_DocId xmlns="ae94b868-1598-4132-aef9-99776fd8872d">YAPQ3JMJ3Z5C-389996052-70618</_dlc_DocId>
    <_dlc_DocIdUrl xmlns="ae94b868-1598-4132-aef9-99776fd8872d">
      <Url>https://cogami.sharepoint.com/sites/social/asociacions/acadar/_layouts/15/DocIdRedir.aspx?ID=YAPQ3JMJ3Z5C-389996052-70618</Url>
      <Description>YAPQ3JMJ3Z5C-389996052-70618</Description>
    </_dlc_DocIdUrl>
    <Contabilizado xmlns="64939233-e330-46cd-883a-11169bae4a9a">false</Contabilizado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3AE22608C7A1B468CF11823DCD60038" ma:contentTypeVersion="24" ma:contentTypeDescription="Crear nuevo documento." ma:contentTypeScope="" ma:versionID="92e3d9b353ddf300774dcfe7410a9ec5">
  <xsd:schema xmlns:xsd="http://www.w3.org/2001/XMLSchema" xmlns:xs="http://www.w3.org/2001/XMLSchema" xmlns:p="http://schemas.microsoft.com/office/2006/metadata/properties" xmlns:ns2="ae94b868-1598-4132-aef9-99776fd8872d" xmlns:ns3="64939233-e330-46cd-883a-11169bae4a9a" targetNamespace="http://schemas.microsoft.com/office/2006/metadata/properties" ma:root="true" ma:fieldsID="02bf7e9ab2b2b2b8eeb544519a4a5737" ns2:_="" ns3:_="">
    <xsd:import namespace="ae94b868-1598-4132-aef9-99776fd8872d"/>
    <xsd:import namespace="64939233-e330-46cd-883a-11169bae4a9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2:SharedWithUsers" minOccurs="0"/>
                <xsd:element ref="ns2:SharedWithDetails" minOccurs="0"/>
                <xsd:element ref="ns3:Contabilizad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4b868-1598-4132-aef9-99776fd8872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3679fb42-87bc-4175-b038-b6631ec213c0}" ma:internalName="TaxCatchAll" ma:showField="CatchAllData" ma:web="ae94b868-1598-4132-aef9-99776fd887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939233-e330-46cd-883a-11169bae4a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abilizado" ma:index="28" nillable="true" ma:displayName="Contabilizado" ma:default="0" ma:format="Dropdown" ma:internalName="Contabilizado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6E1B613-5AF9-4108-A910-6E3B61FAE777}">
  <ds:schemaRefs>
    <ds:schemaRef ds:uri="http://schemas.microsoft.com/office/2006/metadata/properties"/>
    <ds:schemaRef ds:uri="http://schemas.microsoft.com/office/infopath/2007/PartnerControls"/>
    <ds:schemaRef ds:uri="64939233-e330-46cd-883a-11169bae4a9a"/>
    <ds:schemaRef ds:uri="ae94b868-1598-4132-aef9-99776fd8872d"/>
  </ds:schemaRefs>
</ds:datastoreItem>
</file>

<file path=customXml/itemProps2.xml><?xml version="1.0" encoding="utf-8"?>
<ds:datastoreItem xmlns:ds="http://schemas.openxmlformats.org/officeDocument/2006/customXml" ds:itemID="{C4AAA318-D989-453C-8B7A-050445527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37F153-13C7-4C61-8761-587F99DF82C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535CA3E-B4E8-4FE7-AD51-19B77C3E4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4b868-1598-4132-aef9-99776fd8872d"/>
    <ds:schemaRef ds:uri="64939233-e330-46cd-883a-11169bae4a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C5AB455-5692-414B-B64A-3F5A2B55E75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COGAMI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Mariluz Vázquez Regueiro</dc:creator>
  <cp:keywords/>
  <dc:description/>
  <cp:lastModifiedBy>Cristina Pet Canto</cp:lastModifiedBy>
  <cp:revision>2</cp:revision>
  <cp:lastPrinted>2021-01-14T09:20:00Z</cp:lastPrinted>
  <dcterms:created xsi:type="dcterms:W3CDTF">2024-12-17T13:03:00Z</dcterms:created>
  <dcterms:modified xsi:type="dcterms:W3CDTF">2024-12-17T13:03:00Z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0x01010063AE22608C7A1B468CF11823DCD60038</vt:lpwstr>
  </property>
  <property fmtid="{D5CDD505-2E9C-101B-9397-08002B2CF9AE}" pid="3" name="_dlc_DocId">
    <vt:lpwstr>QHFWHYCJVTYF-30438042-56975</vt:lpwstr>
  </property>
  <property fmtid="{D5CDD505-2E9C-101B-9397-08002B2CF9AE}" pid="4" name="_dlc_DocIdItemGuid">
    <vt:lpwstr>396a6e70-4eea-44d1-ad31-3807d37f11d7</vt:lpwstr>
  </property>
  <property fmtid="{D5CDD505-2E9C-101B-9397-08002B2CF9AE}" pid="5" name="_dlc_DocIdUrl">
    <vt:lpwstr>https://sharepoint.cogami.es/sitios/asociacions/acadar/_layouts/15/DocIdRedir.aspx?ID=QHFWHYCJVTYF-30438042-56975, QHFWHYCJVTYF-30438042-56975</vt:lpwstr>
  </property>
  <property fmtid="{D5CDD505-2E9C-101B-9397-08002B2CF9AE}" pid="6" name="MediaServiceImageTags">
    <vt:lpwstr/>
  </property>
</Properties>
</file>